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B4E0" w14:textId="5810DFC0" w:rsidR="00030FA6" w:rsidRPr="00671341" w:rsidRDefault="00030FA6" w:rsidP="00671341">
      <w:pPr>
        <w:ind w:left="-567" w:right="-660"/>
        <w:jc w:val="center"/>
        <w:rPr>
          <w:rFonts w:ascii="Arial Narrow" w:hAnsi="Arial Narrow" w:cs="Arial"/>
          <w:b/>
          <w:bCs/>
          <w:sz w:val="24"/>
          <w:szCs w:val="24"/>
        </w:rPr>
      </w:pPr>
      <w:r w:rsidRPr="00671341">
        <w:rPr>
          <w:rFonts w:ascii="Arial Narrow" w:hAnsi="Arial Narrow" w:cs="Arial"/>
          <w:b/>
          <w:bCs/>
          <w:sz w:val="24"/>
          <w:szCs w:val="24"/>
        </w:rPr>
        <w:t xml:space="preserve">PROGRAMA DE TRANSPARENCIA Y ÉTICA EMPRESARIAL </w:t>
      </w:r>
      <w:r w:rsidR="00E44742" w:rsidRPr="00671341">
        <w:rPr>
          <w:rFonts w:ascii="Arial Narrow" w:hAnsi="Arial Narrow" w:cs="Arial"/>
          <w:b/>
          <w:bCs/>
          <w:sz w:val="24"/>
          <w:szCs w:val="24"/>
        </w:rPr>
        <w:t>-</w:t>
      </w:r>
      <w:r w:rsidR="00671341" w:rsidRPr="00671341">
        <w:rPr>
          <w:rFonts w:ascii="Arial Narrow" w:hAnsi="Arial Narrow" w:cs="Arial"/>
          <w:b/>
          <w:bCs/>
          <w:sz w:val="24"/>
          <w:szCs w:val="24"/>
        </w:rPr>
        <w:t xml:space="preserve"> </w:t>
      </w:r>
      <w:r w:rsidRPr="00671341">
        <w:rPr>
          <w:rFonts w:ascii="Arial Narrow" w:hAnsi="Arial Narrow" w:cs="Arial"/>
          <w:b/>
          <w:bCs/>
          <w:sz w:val="24"/>
          <w:szCs w:val="24"/>
        </w:rPr>
        <w:t>PTEE</w:t>
      </w:r>
    </w:p>
    <w:p w14:paraId="6A1A122D" w14:textId="77777777" w:rsidR="00671341" w:rsidRPr="00671341" w:rsidRDefault="00671341" w:rsidP="00671341">
      <w:pPr>
        <w:ind w:left="-567" w:right="-660"/>
        <w:jc w:val="center"/>
        <w:rPr>
          <w:rFonts w:ascii="Arial Narrow" w:hAnsi="Arial Narrow" w:cs="Arial"/>
          <w:b/>
          <w:bCs/>
        </w:rPr>
      </w:pPr>
    </w:p>
    <w:p w14:paraId="52E196DF" w14:textId="555BE7C9" w:rsidR="00030FA6" w:rsidRPr="00671341" w:rsidRDefault="00030FA6" w:rsidP="00671341">
      <w:pPr>
        <w:pStyle w:val="Prrafodelista"/>
        <w:numPr>
          <w:ilvl w:val="0"/>
          <w:numId w:val="1"/>
        </w:numPr>
        <w:ind w:left="-567" w:right="-660" w:firstLine="0"/>
        <w:jc w:val="both"/>
        <w:rPr>
          <w:rFonts w:ascii="Arial Narrow" w:hAnsi="Arial Narrow" w:cs="Arial"/>
          <w:b/>
          <w:bCs/>
        </w:rPr>
      </w:pPr>
      <w:r w:rsidRPr="00671341">
        <w:rPr>
          <w:rFonts w:ascii="Arial Narrow" w:hAnsi="Arial Narrow" w:cs="Arial"/>
          <w:b/>
          <w:bCs/>
        </w:rPr>
        <w:t>INTRODUCCIÓN</w:t>
      </w:r>
    </w:p>
    <w:p w14:paraId="597A255C" w14:textId="77777777" w:rsidR="0050713A" w:rsidRPr="00671341" w:rsidRDefault="0050713A" w:rsidP="00671341">
      <w:pPr>
        <w:ind w:left="-567" w:right="-660"/>
        <w:jc w:val="both"/>
        <w:rPr>
          <w:rFonts w:ascii="Arial Narrow" w:hAnsi="Arial Narrow" w:cs="Arial"/>
        </w:rPr>
      </w:pPr>
      <w:r w:rsidRPr="006A2A29">
        <w:rPr>
          <w:rFonts w:ascii="Arial Narrow" w:hAnsi="Arial Narrow" w:cs="Arial"/>
          <w:b/>
          <w:bCs/>
        </w:rPr>
        <w:t>SEGURIDAD ELIAR LTDA</w:t>
      </w:r>
      <w:r w:rsidRPr="00671341">
        <w:rPr>
          <w:rFonts w:ascii="Arial Narrow" w:hAnsi="Arial Narrow" w:cs="Arial"/>
        </w:rPr>
        <w:t>, como empresa dedicada a la prestación de servicios de vigilancia y seguridad privada, sometida a inspección, vigilancia y control de la Superintendencia de Vigilancia y Seguridad Privada, presenta el Programa de Transparencia y Ética Empresarial – PTEE.</w:t>
      </w:r>
    </w:p>
    <w:p w14:paraId="732AE91E" w14:textId="77777777" w:rsidR="0050713A" w:rsidRPr="00671341" w:rsidRDefault="0050713A" w:rsidP="00671341">
      <w:pPr>
        <w:ind w:left="-567" w:right="-660"/>
        <w:jc w:val="both"/>
        <w:rPr>
          <w:rFonts w:ascii="Arial Narrow" w:hAnsi="Arial Narrow" w:cs="Arial"/>
        </w:rPr>
      </w:pPr>
      <w:r w:rsidRPr="00671341">
        <w:rPr>
          <w:rFonts w:ascii="Arial Narrow" w:hAnsi="Arial Narrow" w:cs="Arial"/>
        </w:rPr>
        <w:t>Este programa tiene como finalidad promover los principios de transparencia, ética, legalidad e integridad en todas las operaciones de la compañía, fortaleciendo la confianza de clientes, autoridades y grupos de interés, y garantizando el cumplimiento de la normatividad vigente aplicable al sector.</w:t>
      </w:r>
    </w:p>
    <w:p w14:paraId="7AD66CF2" w14:textId="1132E167" w:rsidR="0050713A" w:rsidRPr="00671341" w:rsidRDefault="0050713A" w:rsidP="00671341">
      <w:pPr>
        <w:ind w:left="-567" w:right="-660"/>
        <w:jc w:val="both"/>
        <w:rPr>
          <w:rFonts w:ascii="Arial Narrow" w:hAnsi="Arial Narrow" w:cs="Arial"/>
        </w:rPr>
      </w:pPr>
      <w:r w:rsidRPr="00671341">
        <w:rPr>
          <w:rFonts w:ascii="Arial Narrow" w:hAnsi="Arial Narrow" w:cs="Arial"/>
        </w:rPr>
        <w:t xml:space="preserve">En cumplimiento de lo dispuesto en la Circular Externa 20251000000035CS del 15 de septiembre de 2025, expedida por la Superintendencia de Vigilancia y Seguridad Privada, y en concordancia con la Ley 1474 de 2011 (Estatuto Anticorrupción), la Ley 2195 de 2022 y demás normas aplicables en materia de prevención de la corrupción, </w:t>
      </w:r>
      <w:r w:rsidRPr="006A2A29">
        <w:rPr>
          <w:rFonts w:ascii="Arial Narrow" w:hAnsi="Arial Narrow" w:cs="Arial"/>
          <w:b/>
          <w:bCs/>
        </w:rPr>
        <w:t>SEGURIDAD ELIAR LTDA</w:t>
      </w:r>
      <w:r w:rsidRPr="00671341">
        <w:rPr>
          <w:rFonts w:ascii="Arial Narrow" w:hAnsi="Arial Narrow" w:cs="Arial"/>
        </w:rPr>
        <w:t xml:space="preserve"> adopta el presente Programa de Transparencia y Ética Empresarial (PTEE) como instrumento integral para la identificación, prevención, control y mitigación de los riesgos de </w:t>
      </w:r>
      <w:r w:rsidR="005543E0" w:rsidRPr="00671341">
        <w:rPr>
          <w:rFonts w:ascii="Arial Narrow" w:hAnsi="Arial Narrow" w:cs="Arial"/>
        </w:rPr>
        <w:t>CO/SO/F (Corrupción, Soborno y Fraude)</w:t>
      </w:r>
      <w:r w:rsidRPr="00671341">
        <w:rPr>
          <w:rFonts w:ascii="Arial Narrow" w:hAnsi="Arial Narrow" w:cs="Arial"/>
        </w:rPr>
        <w:t>.</w:t>
      </w:r>
    </w:p>
    <w:p w14:paraId="1EB30168" w14:textId="77777777" w:rsidR="0050713A" w:rsidRPr="00671341" w:rsidRDefault="0050713A" w:rsidP="00671341">
      <w:pPr>
        <w:ind w:left="-567" w:right="-660"/>
        <w:jc w:val="both"/>
        <w:rPr>
          <w:rFonts w:ascii="Arial Narrow" w:hAnsi="Arial Narrow" w:cs="Arial"/>
        </w:rPr>
      </w:pPr>
      <w:r w:rsidRPr="00671341">
        <w:rPr>
          <w:rFonts w:ascii="Arial Narrow" w:hAnsi="Arial Narrow" w:cs="Arial"/>
        </w:rPr>
        <w:t xml:space="preserve">En este marco normativo, el PTEE de </w:t>
      </w:r>
      <w:r w:rsidRPr="006A2A29">
        <w:rPr>
          <w:rFonts w:ascii="Arial Narrow" w:hAnsi="Arial Narrow" w:cs="Arial"/>
          <w:b/>
          <w:bCs/>
        </w:rPr>
        <w:t>SEGURIDAD ELIAR LTDA</w:t>
      </w:r>
      <w:r w:rsidRPr="00671341">
        <w:rPr>
          <w:rFonts w:ascii="Arial Narrow" w:hAnsi="Arial Narrow" w:cs="Arial"/>
        </w:rPr>
        <w:t xml:space="preserve"> se constituye como una herramienta fundamental para la prevención, detección y corrección de posibles situaciones que puedan dar lugar a prácticas indebidas, actos de corrupción, soborno, fraude, manipulación de información, alteración de evidencias o cualquier conducta contraria a los principios éticos que rigen la actividad de vigilancia y seguridad privada.</w:t>
      </w:r>
    </w:p>
    <w:p w14:paraId="29AF95D0" w14:textId="2D96B722" w:rsidR="0050713A" w:rsidRPr="00671341" w:rsidRDefault="0050713A" w:rsidP="00671341">
      <w:pPr>
        <w:ind w:left="-567" w:right="-660"/>
        <w:jc w:val="both"/>
        <w:rPr>
          <w:rFonts w:ascii="Arial Narrow" w:hAnsi="Arial Narrow" w:cs="Arial"/>
        </w:rPr>
      </w:pPr>
      <w:r w:rsidRPr="006A2A29">
        <w:rPr>
          <w:rFonts w:ascii="Arial Narrow" w:hAnsi="Arial Narrow" w:cs="Arial"/>
          <w:b/>
          <w:bCs/>
        </w:rPr>
        <w:t>SEGURIDAD ELIAR LTDA</w:t>
      </w:r>
      <w:r w:rsidRPr="00671341">
        <w:rPr>
          <w:rFonts w:ascii="Arial Narrow" w:hAnsi="Arial Narrow" w:cs="Arial"/>
        </w:rPr>
        <w:t xml:space="preserve"> adopta una política de </w:t>
      </w:r>
      <w:proofErr w:type="gramStart"/>
      <w:r w:rsidR="001102E3" w:rsidRPr="00671341">
        <w:rPr>
          <w:rFonts w:ascii="Arial Narrow" w:hAnsi="Arial Narrow" w:cs="Arial"/>
        </w:rPr>
        <w:t>cero tolerancia</w:t>
      </w:r>
      <w:proofErr w:type="gramEnd"/>
      <w:r w:rsidRPr="00671341">
        <w:rPr>
          <w:rFonts w:ascii="Arial Narrow" w:hAnsi="Arial Narrow" w:cs="Arial"/>
        </w:rPr>
        <w:t xml:space="preserve"> frente a cualquier conducta que implique corrupción, soborno, fraude, manipulación de información, alteración de evidencias digitales, conflictos de interés no declarados o cualquier práctica contraria a la legalidad. La empresa rechaza de manera absoluta cualquier beneficio indebido, presión externa o instrucción informal que vulnere los principios de integridad que orientan su actividad.</w:t>
      </w:r>
    </w:p>
    <w:p w14:paraId="06CC9097" w14:textId="77777777" w:rsidR="0050713A" w:rsidRPr="00671341" w:rsidRDefault="0050713A" w:rsidP="00671341">
      <w:pPr>
        <w:ind w:left="-567" w:right="-660"/>
        <w:jc w:val="both"/>
        <w:rPr>
          <w:rFonts w:ascii="Arial Narrow" w:hAnsi="Arial Narrow" w:cs="Arial"/>
        </w:rPr>
      </w:pPr>
      <w:r w:rsidRPr="00671341">
        <w:rPr>
          <w:rFonts w:ascii="Arial Narrow" w:hAnsi="Arial Narrow" w:cs="Arial"/>
        </w:rPr>
        <w:t xml:space="preserve">El cumplimiento del presente Programa de Transparencia y Ética Empresarial es </w:t>
      </w:r>
      <w:r w:rsidRPr="006A2A29">
        <w:rPr>
          <w:rFonts w:ascii="Arial Narrow" w:hAnsi="Arial Narrow" w:cs="Arial"/>
          <w:b/>
          <w:bCs/>
        </w:rPr>
        <w:t>obligatorio</w:t>
      </w:r>
      <w:r w:rsidRPr="00671341">
        <w:rPr>
          <w:rFonts w:ascii="Arial Narrow" w:hAnsi="Arial Narrow" w:cs="Arial"/>
        </w:rPr>
        <w:t xml:space="preserve"> y </w:t>
      </w:r>
      <w:r w:rsidRPr="006A2A29">
        <w:rPr>
          <w:rFonts w:ascii="Arial Narrow" w:hAnsi="Arial Narrow" w:cs="Arial"/>
          <w:b/>
          <w:bCs/>
        </w:rPr>
        <w:t>vinculante</w:t>
      </w:r>
      <w:r w:rsidRPr="00671341">
        <w:rPr>
          <w:rFonts w:ascii="Arial Narrow" w:hAnsi="Arial Narrow" w:cs="Arial"/>
        </w:rPr>
        <w:t>, sin excepción alguna, para la Junta de Socios, el Representante Legal, el Oficial de Cumplimiento, coordinadores, supervisores, vigilantes, operadores de medios tecnológicos, personal administrativo, contratistas, proveedores y cualquier tercero que actúe en nombre o representación de la empresa. Ninguna circunstancia operativa, comercial o jerárquica podrá justificar el incumplimiento de sus disposiciones.</w:t>
      </w:r>
    </w:p>
    <w:p w14:paraId="013D4F19" w14:textId="77777777" w:rsidR="0050713A" w:rsidRPr="00671341" w:rsidRDefault="0050713A" w:rsidP="00671341">
      <w:pPr>
        <w:ind w:left="-567" w:right="-660"/>
        <w:jc w:val="both"/>
        <w:rPr>
          <w:rFonts w:ascii="Arial Narrow" w:hAnsi="Arial Narrow" w:cs="Arial"/>
        </w:rPr>
      </w:pPr>
      <w:r w:rsidRPr="00671341">
        <w:rPr>
          <w:rFonts w:ascii="Arial Narrow" w:hAnsi="Arial Narrow" w:cs="Arial"/>
        </w:rPr>
        <w:t>El programa busca garantizar que todas las actividades operativas y administrativas, incluyendo la prestación del servicio de vigilancia física, supervisión, control de accesos, monitoreo de medios tecnológicos, manejo de información sensible y custodia de bienes, se desarrollen bajo los más altos estándares de integridad, transparencia y responsabilidad.</w:t>
      </w:r>
    </w:p>
    <w:p w14:paraId="10D95578" w14:textId="77777777" w:rsidR="0050713A" w:rsidRPr="00671341" w:rsidRDefault="0050713A" w:rsidP="00671341">
      <w:pPr>
        <w:ind w:left="-567" w:right="-660"/>
        <w:jc w:val="both"/>
        <w:rPr>
          <w:rFonts w:ascii="Arial Narrow" w:hAnsi="Arial Narrow" w:cs="Arial"/>
        </w:rPr>
      </w:pPr>
      <w:r w:rsidRPr="00671341">
        <w:rPr>
          <w:rFonts w:ascii="Arial Narrow" w:hAnsi="Arial Narrow" w:cs="Arial"/>
        </w:rPr>
        <w:t>El incumplimiento de las disposiciones contenidas en el PTEE dará lugar a la aplicación de medidas disciplinarias, contractuales y legales correspondientes, que podrán incluir sanciones internas, terminación del vínculo contractual y, cuando corresponda, el reporte ante las autoridades competentes. La empresa garantizará que no existan represalias contra quienes reporten de buena fe posibles irregularidades.</w:t>
      </w:r>
    </w:p>
    <w:p w14:paraId="1B05B620" w14:textId="77777777" w:rsidR="0050713A" w:rsidRPr="00671341" w:rsidRDefault="0050713A" w:rsidP="00671341">
      <w:pPr>
        <w:ind w:left="-567" w:right="-660"/>
        <w:jc w:val="both"/>
        <w:rPr>
          <w:rFonts w:ascii="Arial Narrow" w:hAnsi="Arial Narrow" w:cs="Arial"/>
        </w:rPr>
      </w:pPr>
      <w:r w:rsidRPr="00671341">
        <w:rPr>
          <w:rFonts w:ascii="Arial Narrow" w:hAnsi="Arial Narrow" w:cs="Arial"/>
        </w:rPr>
        <w:t>El diseño del PTEE se fundamenta en una evaluación específica de los riesgos asociados a la operación del servicio, considerando la naturaleza del sector, el nivel de exposición del personal operativo, la interacción con clientes públicos y privados, el manejo de información estratégica y la administración de recursos críticos.</w:t>
      </w:r>
    </w:p>
    <w:p w14:paraId="472011A1" w14:textId="13605066" w:rsidR="0050713A" w:rsidRPr="00671341" w:rsidRDefault="0050713A" w:rsidP="00671341">
      <w:pPr>
        <w:ind w:left="-567" w:right="-660"/>
        <w:jc w:val="both"/>
        <w:rPr>
          <w:rFonts w:ascii="Arial Narrow" w:hAnsi="Arial Narrow" w:cs="Arial"/>
        </w:rPr>
      </w:pPr>
      <w:r w:rsidRPr="00671341">
        <w:rPr>
          <w:rFonts w:ascii="Arial Narrow" w:hAnsi="Arial Narrow" w:cs="Arial"/>
        </w:rPr>
        <w:t xml:space="preserve">Para ello, se realizó un análisis integral de los procesos misionales y de apoyo de la empresa, </w:t>
      </w:r>
      <w:r w:rsidR="00CC4144" w:rsidRPr="00671341">
        <w:rPr>
          <w:rFonts w:ascii="Arial Narrow" w:hAnsi="Arial Narrow" w:cs="Arial"/>
        </w:rPr>
        <w:t xml:space="preserve">identificando los puntos vulnerables que podrían generar riesgos de </w:t>
      </w:r>
      <w:r w:rsidR="005543E0" w:rsidRPr="00671341">
        <w:rPr>
          <w:rFonts w:ascii="Arial Narrow" w:hAnsi="Arial Narrow" w:cs="Arial"/>
        </w:rPr>
        <w:t>CO/SO/F (Corrupción, Soborno y Fraude)</w:t>
      </w:r>
      <w:r w:rsidRPr="00671341">
        <w:rPr>
          <w:rFonts w:ascii="Arial Narrow" w:hAnsi="Arial Narrow" w:cs="Arial"/>
        </w:rPr>
        <w:t>, tanto por factores internos como externos, evaluando su probabilidad de ocurrencia, impacto legal, reputacional y operativo.</w:t>
      </w:r>
    </w:p>
    <w:p w14:paraId="2C833097" w14:textId="233BC5CD" w:rsidR="00030FA6" w:rsidRPr="00671341" w:rsidRDefault="00030FA6" w:rsidP="00671341">
      <w:pPr>
        <w:pStyle w:val="Prrafodelista"/>
        <w:numPr>
          <w:ilvl w:val="0"/>
          <w:numId w:val="1"/>
        </w:numPr>
        <w:ind w:left="-567" w:right="-660" w:firstLine="0"/>
        <w:jc w:val="both"/>
        <w:rPr>
          <w:rFonts w:ascii="Arial Narrow" w:hAnsi="Arial Narrow" w:cs="Arial"/>
          <w:b/>
          <w:bCs/>
        </w:rPr>
      </w:pPr>
      <w:r w:rsidRPr="00671341">
        <w:rPr>
          <w:rFonts w:ascii="Arial Narrow" w:hAnsi="Arial Narrow" w:cs="Arial"/>
          <w:b/>
          <w:bCs/>
        </w:rPr>
        <w:t>OBJETIVO</w:t>
      </w:r>
    </w:p>
    <w:p w14:paraId="07C8C009" w14:textId="77777777" w:rsidR="00030FA6" w:rsidRPr="00671341" w:rsidRDefault="00030FA6" w:rsidP="00671341">
      <w:pPr>
        <w:ind w:left="-567" w:right="-660"/>
        <w:jc w:val="both"/>
        <w:rPr>
          <w:rFonts w:ascii="Arial Narrow" w:hAnsi="Arial Narrow" w:cs="Arial"/>
        </w:rPr>
      </w:pPr>
      <w:r w:rsidRPr="00671341">
        <w:rPr>
          <w:rFonts w:ascii="Arial Narrow" w:hAnsi="Arial Narrow" w:cs="Arial"/>
        </w:rPr>
        <w:t>Establecer un marco estratégico y operativo que le permita a SEGURIDAD ELIAR LTDA prevenir, detectar y corregir situaciones con el potencial de convertirse en prácticas indebidas, actos de corrupción, soborno, fraude, manipulación de información o cualquier conducta contraria a la ética empresarial y a la normatividad vigente.</w:t>
      </w:r>
    </w:p>
    <w:p w14:paraId="19C07229" w14:textId="650C1B7B" w:rsidR="00030FA6" w:rsidRPr="00671341" w:rsidRDefault="00030FA6" w:rsidP="00671341">
      <w:pPr>
        <w:ind w:left="-567" w:right="-660"/>
        <w:jc w:val="both"/>
        <w:rPr>
          <w:rFonts w:ascii="Arial Narrow" w:hAnsi="Arial Narrow" w:cs="Arial"/>
        </w:rPr>
      </w:pPr>
      <w:r w:rsidRPr="00671341">
        <w:rPr>
          <w:rFonts w:ascii="Arial Narrow" w:hAnsi="Arial Narrow" w:cs="Arial"/>
        </w:rPr>
        <w:t xml:space="preserve">El presente Programa de Transparencia y Ética Empresarial (PTEE) ha sido diseñado en cumplimiento de lo dispuesto en la Circular Externa 20251000000035CS </w:t>
      </w:r>
      <w:r w:rsidR="00DB17A6" w:rsidRPr="00671341">
        <w:rPr>
          <w:rFonts w:ascii="Arial Narrow" w:hAnsi="Arial Narrow" w:cs="Arial"/>
        </w:rPr>
        <w:t>del 15 de septiembre de 2025</w:t>
      </w:r>
      <w:r w:rsidRPr="00671341">
        <w:rPr>
          <w:rFonts w:ascii="Arial Narrow" w:hAnsi="Arial Narrow" w:cs="Arial"/>
        </w:rPr>
        <w:t>, expedida por la Superintendencia de Vigilancia y Seguridad Privada, la cual establece que el programa debe ajustarse a las condiciones específicas de cada empresa vigilada, considerando su tamaño, estructura organizacional, actividad económica, nivel de exposición al riesgo y demás características propias del sector.</w:t>
      </w:r>
    </w:p>
    <w:p w14:paraId="1AFB9D82" w14:textId="77777777" w:rsidR="00030FA6" w:rsidRPr="00671341" w:rsidRDefault="00030FA6" w:rsidP="00671341">
      <w:pPr>
        <w:ind w:left="-567" w:right="-660"/>
        <w:jc w:val="both"/>
        <w:rPr>
          <w:rFonts w:ascii="Arial Narrow" w:hAnsi="Arial Narrow" w:cs="Arial"/>
        </w:rPr>
      </w:pPr>
      <w:r w:rsidRPr="00671341">
        <w:rPr>
          <w:rFonts w:ascii="Arial Narrow" w:hAnsi="Arial Narrow" w:cs="Arial"/>
        </w:rPr>
        <w:t>En este sentido, el documento articula herramientas, controles y acciones alineadas con las dinámicas operativas de la prestación del servicio de vigilancia y seguridad privada, incluyendo la vigilancia física, supervisión operativa, control de accesos, operación de medios tecnológicos, manejo de información sensible y administración de recursos críticos, fomentando una cultura organizacional basada en la transparencia, la ética y el cumplimiento normativo.</w:t>
      </w:r>
    </w:p>
    <w:p w14:paraId="55B7A171" w14:textId="0A0EC038" w:rsidR="00030FA6" w:rsidRPr="00671341" w:rsidRDefault="00030FA6" w:rsidP="00671341">
      <w:pPr>
        <w:ind w:left="-567" w:right="-660"/>
        <w:jc w:val="both"/>
        <w:rPr>
          <w:rFonts w:ascii="Arial Narrow" w:hAnsi="Arial Narrow" w:cs="Arial"/>
        </w:rPr>
      </w:pPr>
      <w:r w:rsidRPr="00671341">
        <w:rPr>
          <w:rFonts w:ascii="Arial Narrow" w:hAnsi="Arial Narrow" w:cs="Arial"/>
        </w:rPr>
        <w:t xml:space="preserve">Adicionalmente, el PTEE integra mecanismos de prevención, control, monitoreo y mejora </w:t>
      </w:r>
      <w:proofErr w:type="spellStart"/>
      <w:r w:rsidR="00DD28C8" w:rsidRPr="00671341">
        <w:rPr>
          <w:rFonts w:ascii="Arial Narrow" w:hAnsi="Arial Narrow" w:cs="Arial"/>
        </w:rPr>
        <w:t>continúa</w:t>
      </w:r>
      <w:proofErr w:type="spellEnd"/>
      <w:r w:rsidRPr="00671341">
        <w:rPr>
          <w:rFonts w:ascii="Arial Narrow" w:hAnsi="Arial Narrow" w:cs="Arial"/>
        </w:rPr>
        <w:t xml:space="preserve"> orientados a fortalecer la capacidad de la empresa para mitigar riesgos de </w:t>
      </w:r>
      <w:r w:rsidR="005543E0" w:rsidRPr="00671341">
        <w:rPr>
          <w:rFonts w:ascii="Arial Narrow" w:hAnsi="Arial Narrow" w:cs="Arial"/>
        </w:rPr>
        <w:t>CO/SO/F (Corrupción, Soborno y Fraude)</w:t>
      </w:r>
      <w:r w:rsidRPr="00671341">
        <w:rPr>
          <w:rFonts w:ascii="Arial Narrow" w:hAnsi="Arial Narrow" w:cs="Arial"/>
        </w:rPr>
        <w:t>, promover la integridad institucional y garantizar el uso adecuado de los recursos financieros, tecnológicos y humanos, en coherencia con los principios legales y éticos que rigen la actividad de vigilancia y seguridad privada.</w:t>
      </w:r>
    </w:p>
    <w:p w14:paraId="6189AD2B" w14:textId="1B7CD2D3" w:rsidR="00030FA6" w:rsidRPr="00671341" w:rsidRDefault="00030FA6" w:rsidP="00671341">
      <w:pPr>
        <w:pStyle w:val="Prrafodelista"/>
        <w:numPr>
          <w:ilvl w:val="0"/>
          <w:numId w:val="1"/>
        </w:numPr>
        <w:ind w:left="-567" w:right="-660" w:firstLine="0"/>
        <w:jc w:val="both"/>
        <w:rPr>
          <w:rFonts w:ascii="Arial Narrow" w:hAnsi="Arial Narrow" w:cs="Arial"/>
          <w:b/>
          <w:bCs/>
        </w:rPr>
      </w:pPr>
      <w:r w:rsidRPr="00671341">
        <w:rPr>
          <w:rFonts w:ascii="Arial Narrow" w:hAnsi="Arial Narrow" w:cs="Arial"/>
          <w:b/>
          <w:bCs/>
        </w:rPr>
        <w:t>ALCANCE</w:t>
      </w:r>
    </w:p>
    <w:p w14:paraId="57BF9010" w14:textId="77777777" w:rsidR="00030FA6" w:rsidRPr="00671341" w:rsidRDefault="00030FA6" w:rsidP="00671341">
      <w:pPr>
        <w:ind w:left="-567" w:right="-660"/>
        <w:jc w:val="both"/>
        <w:rPr>
          <w:rFonts w:ascii="Arial Narrow" w:hAnsi="Arial Narrow" w:cs="Arial"/>
        </w:rPr>
      </w:pPr>
      <w:r w:rsidRPr="00671341">
        <w:rPr>
          <w:rFonts w:ascii="Arial Narrow" w:hAnsi="Arial Narrow" w:cs="Arial"/>
        </w:rPr>
        <w:t>El Programa de Transparencia y Ética Empresarial (PTEE) de SEGURIDAD ELIAR LTDA tiene un alcance integral, transversal y de obligatorio cumplimiento, que comprende todas las áreas, procesos, niveles jerárquicos y actividades desarrolladas en el marco de la prestación del servicio de vigilancia y seguridad privada. Su aplicación no se limita a una dependencia específica, sino que abarca la totalidad de la estructura organizacional, tanto en sus procesos estratégicos como misionales, administrativos y de apoyo.</w:t>
      </w:r>
    </w:p>
    <w:p w14:paraId="7620BE12" w14:textId="77777777" w:rsidR="00030FA6" w:rsidRPr="00671341" w:rsidRDefault="00030FA6" w:rsidP="00671341">
      <w:pPr>
        <w:ind w:left="-567" w:right="-660"/>
        <w:jc w:val="both"/>
        <w:rPr>
          <w:rFonts w:ascii="Arial Narrow" w:hAnsi="Arial Narrow" w:cs="Arial"/>
        </w:rPr>
      </w:pPr>
      <w:r w:rsidRPr="00671341">
        <w:rPr>
          <w:rFonts w:ascii="Arial Narrow" w:hAnsi="Arial Narrow" w:cs="Arial"/>
        </w:rPr>
        <w:t>El PTEE es vinculante para el Representante Legal, la Gerencia, los Coordinadores de Operaciones, Supervisores, Vigilantes, Operadores de Medios Tecnológicos (OMT), personal administrativo, personal en misión, contratistas, subcontratistas, proveedores, aliados estratégicos y cualquier tercero que actúe en nombre o representación de la empresa. En consecuencia, todas estas personas están obligadas a cumplir las disposiciones contenidas en el programa y a actuar conforme a los principios de legalidad, transparencia, integridad y responsabilidad empresarial.</w:t>
      </w:r>
    </w:p>
    <w:p w14:paraId="737A94CD" w14:textId="77777777" w:rsidR="00030FA6" w:rsidRPr="00671341" w:rsidRDefault="00030FA6" w:rsidP="00671341">
      <w:pPr>
        <w:ind w:left="-567" w:right="-660"/>
        <w:jc w:val="both"/>
        <w:rPr>
          <w:rFonts w:ascii="Arial Narrow" w:hAnsi="Arial Narrow" w:cs="Arial"/>
        </w:rPr>
      </w:pPr>
      <w:r w:rsidRPr="00671341">
        <w:rPr>
          <w:rFonts w:ascii="Arial Narrow" w:hAnsi="Arial Narrow" w:cs="Arial"/>
        </w:rPr>
        <w:t>El programa cubre la totalidad de las actividades relacionadas con la prestación del servicio, incluyendo, entre otras, la vigilancia fija y móvil, la supervisión operativa, el control de accesos, el manejo y custodia de bienes, la operación de sistemas de CCTV, alarmas y monitoreo electrónico, la elaboración de informes operativos, la gestión contractual, la gestión financiera y contable, la administración del talento humano y el manejo de información sensible y evidencias digitales. Lo anterior garantiza que los riesgos asociados a la operación del servicio sean evaluados desde una perspectiva integral.</w:t>
      </w:r>
    </w:p>
    <w:p w14:paraId="0B5F8741" w14:textId="58CB8A38" w:rsidR="00030FA6" w:rsidRPr="00671341" w:rsidRDefault="00030FA6" w:rsidP="00671341">
      <w:pPr>
        <w:ind w:left="-567" w:right="-660"/>
        <w:jc w:val="both"/>
        <w:rPr>
          <w:rFonts w:ascii="Arial Narrow" w:hAnsi="Arial Narrow" w:cs="Arial"/>
        </w:rPr>
      </w:pPr>
      <w:r w:rsidRPr="00671341">
        <w:rPr>
          <w:rFonts w:ascii="Arial Narrow" w:hAnsi="Arial Narrow" w:cs="Arial"/>
        </w:rPr>
        <w:t xml:space="preserve">Asimismo, el PTEE aborda de manera sistemática la identificación, evaluación, control y monitoreo de los riesgos de </w:t>
      </w:r>
      <w:r w:rsidR="005543E0" w:rsidRPr="00671341">
        <w:rPr>
          <w:rFonts w:ascii="Arial Narrow" w:hAnsi="Arial Narrow" w:cs="Arial"/>
        </w:rPr>
        <w:t>CO/SO/F (Corrupción, Soborno y Fraude)</w:t>
      </w:r>
      <w:r w:rsidRPr="00671341">
        <w:rPr>
          <w:rFonts w:ascii="Arial Narrow" w:hAnsi="Arial Narrow" w:cs="Arial"/>
        </w:rPr>
        <w:t>, incluyendo aquellos que puedan surgir en la interacción con clientes públicos y privados, autoridades, proveedores y demás grupos de interés. Esta cobertura amplia permite gestionar los riesgos derivados tanto de la ejecución operativa del servicio como de las relaciones comerciales y contractuales de la empresa.</w:t>
      </w:r>
    </w:p>
    <w:p w14:paraId="105FB6F0" w14:textId="2B9478AA" w:rsidR="00030FA6" w:rsidRPr="00671341" w:rsidRDefault="00030FA6" w:rsidP="00671341">
      <w:pPr>
        <w:ind w:left="-567" w:right="-660"/>
        <w:jc w:val="both"/>
        <w:rPr>
          <w:rFonts w:ascii="Arial Narrow" w:hAnsi="Arial Narrow" w:cs="Arial"/>
        </w:rPr>
      </w:pPr>
      <w:r w:rsidRPr="00671341">
        <w:rPr>
          <w:rFonts w:ascii="Arial Narrow" w:hAnsi="Arial Narrow" w:cs="Arial"/>
        </w:rPr>
        <w:t>Finalmente, el alcance del programa comprende tanto riesgos internos, originados por empleados, directivos o contratistas, como riesgos externos, derivados de terceros, condiciones del entorno operativo o presiones indebidas, asegurando la implementación de controles preventivos, correctivos y de seguimiento continuo. De esta manera, SEGURIDAD ELIAR LTDA fortalece su sistema de cumplimiento y consolida una cultura organizacional orientada a la prevención de prácticas indebidas y al cumplimiento estricto de la normatividad aplicable al sector de vigilancia y seguridad privada.</w:t>
      </w:r>
    </w:p>
    <w:p w14:paraId="6FE92E13" w14:textId="2AF2DEE0" w:rsidR="00DA64FD" w:rsidRPr="00671341" w:rsidRDefault="00DA64FD" w:rsidP="00671341">
      <w:pPr>
        <w:pStyle w:val="Prrafodelista"/>
        <w:numPr>
          <w:ilvl w:val="0"/>
          <w:numId w:val="1"/>
        </w:numPr>
        <w:ind w:left="-567" w:right="-660" w:firstLine="0"/>
        <w:jc w:val="both"/>
        <w:rPr>
          <w:rFonts w:ascii="Arial Narrow" w:hAnsi="Arial Narrow" w:cs="Arial"/>
          <w:b/>
          <w:bCs/>
        </w:rPr>
      </w:pPr>
      <w:r w:rsidRPr="00671341">
        <w:rPr>
          <w:rFonts w:ascii="Arial Narrow" w:hAnsi="Arial Narrow" w:cs="Arial"/>
          <w:b/>
          <w:bCs/>
        </w:rPr>
        <w:t>ROLES Y RESPONSABILIDADES</w:t>
      </w:r>
    </w:p>
    <w:p w14:paraId="1DEC14F9" w14:textId="77777777" w:rsidR="00DA64FD" w:rsidRPr="00671341" w:rsidRDefault="00DA64FD" w:rsidP="00671341">
      <w:pPr>
        <w:ind w:left="-567" w:right="-660"/>
        <w:jc w:val="both"/>
        <w:rPr>
          <w:rFonts w:ascii="Arial Narrow" w:hAnsi="Arial Narrow" w:cs="Arial"/>
        </w:rPr>
      </w:pPr>
      <w:r w:rsidRPr="00671341">
        <w:rPr>
          <w:rFonts w:ascii="Arial Narrow" w:hAnsi="Arial Narrow" w:cs="Arial"/>
        </w:rPr>
        <w:t>A continuación, se presentan las principales responsabilidades y reglas de conducta asignadas a los actores clave del Programa de Transparencia y Ética Empresarial (PTEE) de SEGURIDAD ELIAR LTDA. Estas responsabilidades se encuentran alineadas con la normatividad vigente aplicable al sector de vigilancia y seguridad privada, las disposiciones internas de la empresa y los lineamientos establecidos por la Superintendencia de Vigilancia y Seguridad Privada.</w:t>
      </w:r>
    </w:p>
    <w:p w14:paraId="2103E9EF" w14:textId="0C1DF7D6" w:rsidR="00DA64FD" w:rsidRPr="00671341" w:rsidRDefault="00DA64FD" w:rsidP="00671341">
      <w:pPr>
        <w:ind w:left="-567" w:right="-660"/>
        <w:jc w:val="both"/>
        <w:rPr>
          <w:rFonts w:ascii="Arial Narrow" w:hAnsi="Arial Narrow" w:cs="Arial"/>
        </w:rPr>
      </w:pPr>
      <w:r w:rsidRPr="00671341">
        <w:rPr>
          <w:rFonts w:ascii="Arial Narrow" w:hAnsi="Arial Narrow" w:cs="Arial"/>
        </w:rPr>
        <w:t xml:space="preserve">Cada uno de los roles definidos en el presente programa deberá ejercer sus funciones bajo los principios de legalidad, transparencia, integridad, responsabilidad y diligencia, contribuyendo activamente a la prevención, detección y mitigación de los riesgos de </w:t>
      </w:r>
      <w:r w:rsidR="005543E0" w:rsidRPr="00671341">
        <w:rPr>
          <w:rFonts w:ascii="Arial Narrow" w:hAnsi="Arial Narrow" w:cs="Arial"/>
        </w:rPr>
        <w:t>CO/SO/F (Corrupción, Soborno y Fraude)</w:t>
      </w:r>
      <w:r w:rsidRPr="00671341">
        <w:rPr>
          <w:rFonts w:ascii="Arial Narrow" w:hAnsi="Arial Narrow" w:cs="Arial"/>
        </w:rPr>
        <w:t>.</w:t>
      </w:r>
    </w:p>
    <w:p w14:paraId="57F98307" w14:textId="77777777" w:rsidR="00DA64FD" w:rsidRPr="00671341" w:rsidRDefault="00DA64FD" w:rsidP="00671341">
      <w:pPr>
        <w:ind w:left="-567" w:right="-660"/>
        <w:jc w:val="both"/>
        <w:rPr>
          <w:rFonts w:ascii="Arial Narrow" w:hAnsi="Arial Narrow" w:cs="Arial"/>
        </w:rPr>
      </w:pPr>
      <w:r w:rsidRPr="00671341">
        <w:rPr>
          <w:rFonts w:ascii="Arial Narrow" w:hAnsi="Arial Narrow" w:cs="Arial"/>
        </w:rPr>
        <w:t>La asignación de responsabilidades contenida en esta sección se complementa con lo establecido en el Reglamento Interno de Trabajo, el Código de Ética y Conducta, los manuales de funciones y demás políticas internas adoptadas por la empresa, los cuales desarrollan de manera específica las obligaciones y deberes de cada cargo dentro de la estructura organizacional.</w:t>
      </w:r>
    </w:p>
    <w:p w14:paraId="0726F08B" w14:textId="77777777" w:rsidR="00DA64FD" w:rsidRPr="00671341" w:rsidRDefault="00DA64FD" w:rsidP="00671341">
      <w:pPr>
        <w:ind w:left="-567" w:right="-660"/>
        <w:jc w:val="both"/>
        <w:rPr>
          <w:rFonts w:ascii="Arial Narrow" w:hAnsi="Arial Narrow" w:cs="Arial"/>
        </w:rPr>
      </w:pPr>
      <w:r w:rsidRPr="00671341">
        <w:rPr>
          <w:rFonts w:ascii="Arial Narrow" w:hAnsi="Arial Narrow" w:cs="Arial"/>
        </w:rPr>
        <w:t>El cumplimiento de las responsabilidades aquí señaladas es obligatorio para todos los colaboradores, socios, directivos, contratistas y terceros vinculados a SEGURIDAD ELIAR LTDA, sin excepción.</w:t>
      </w:r>
    </w:p>
    <w:p w14:paraId="5AF096DD" w14:textId="77777777" w:rsidR="00DA64FD" w:rsidRPr="00671341" w:rsidRDefault="00DA64FD" w:rsidP="00671341">
      <w:pPr>
        <w:ind w:left="-567" w:right="-660"/>
        <w:jc w:val="both"/>
        <w:rPr>
          <w:rFonts w:ascii="Arial Narrow" w:hAnsi="Arial Narrow" w:cs="Arial"/>
          <w:b/>
          <w:bCs/>
          <w:u w:val="single"/>
        </w:rPr>
      </w:pPr>
      <w:r w:rsidRPr="00671341">
        <w:rPr>
          <w:rFonts w:ascii="Arial Narrow" w:hAnsi="Arial Narrow" w:cs="Arial"/>
          <w:b/>
          <w:bCs/>
          <w:u w:val="single"/>
        </w:rPr>
        <w:t>Matriz de Roles y Responsabilidades</w:t>
      </w:r>
    </w:p>
    <w:p w14:paraId="0B364040" w14:textId="77777777" w:rsidR="005E4851" w:rsidRPr="00671341" w:rsidRDefault="00DA64FD" w:rsidP="00671341">
      <w:pPr>
        <w:ind w:left="-567" w:right="-660"/>
        <w:jc w:val="both"/>
        <w:rPr>
          <w:rFonts w:ascii="Arial Narrow" w:hAnsi="Arial Narrow" w:cs="Arial"/>
        </w:rPr>
      </w:pPr>
      <w:r w:rsidRPr="00671341">
        <w:rPr>
          <w:rFonts w:ascii="Arial Narrow" w:hAnsi="Arial Narrow" w:cs="Arial"/>
        </w:rPr>
        <w:t>La siguiente matriz detalla los roles, responsabilidades y reglas de conducta asociadas al Programa de Transparencia y Ética Empresarial (PTEE), garantizando claridad en la asignación de funciones y fortaleciendo el sistema interno de prevención de riesgos de corrupción dentro de la organización.</w:t>
      </w:r>
    </w:p>
    <w:tbl>
      <w:tblPr>
        <w:tblStyle w:val="Tablaconcuadrcula"/>
        <w:tblW w:w="10065" w:type="dxa"/>
        <w:tblInd w:w="-572" w:type="dxa"/>
        <w:tblLook w:val="04A0" w:firstRow="1" w:lastRow="0" w:firstColumn="1" w:lastColumn="0" w:noHBand="0" w:noVBand="1"/>
      </w:tblPr>
      <w:tblGrid>
        <w:gridCol w:w="2410"/>
        <w:gridCol w:w="4223"/>
        <w:gridCol w:w="3432"/>
      </w:tblGrid>
      <w:tr w:rsidR="005E4851" w:rsidRPr="00671341" w14:paraId="5A12A08A" w14:textId="77777777" w:rsidTr="00E26CAF">
        <w:trPr>
          <w:trHeight w:val="300"/>
        </w:trPr>
        <w:tc>
          <w:tcPr>
            <w:tcW w:w="2410" w:type="dxa"/>
            <w:shd w:val="clear" w:color="auto" w:fill="002060"/>
            <w:hideMark/>
          </w:tcPr>
          <w:p w14:paraId="3647BA21" w14:textId="77777777" w:rsidR="005E4851" w:rsidRPr="00671341" w:rsidRDefault="005E4851" w:rsidP="00E26CAF">
            <w:pPr>
              <w:ind w:left="24" w:right="-8"/>
              <w:jc w:val="both"/>
              <w:rPr>
                <w:rFonts w:ascii="Arial Narrow" w:hAnsi="Arial Narrow" w:cs="Arial"/>
                <w:b/>
                <w:bCs/>
              </w:rPr>
            </w:pPr>
            <w:r w:rsidRPr="00671341">
              <w:rPr>
                <w:rFonts w:ascii="Arial Narrow" w:hAnsi="Arial Narrow" w:cs="Arial"/>
                <w:b/>
                <w:bCs/>
              </w:rPr>
              <w:t>ROL O GRUPO</w:t>
            </w:r>
          </w:p>
        </w:tc>
        <w:tc>
          <w:tcPr>
            <w:tcW w:w="4223" w:type="dxa"/>
            <w:shd w:val="clear" w:color="auto" w:fill="002060"/>
            <w:hideMark/>
          </w:tcPr>
          <w:p w14:paraId="78BC6086" w14:textId="77777777" w:rsidR="005E4851" w:rsidRPr="00671341" w:rsidRDefault="005E4851" w:rsidP="00E26CAF">
            <w:pPr>
              <w:ind w:left="24" w:right="-8"/>
              <w:jc w:val="both"/>
              <w:rPr>
                <w:rFonts w:ascii="Arial Narrow" w:hAnsi="Arial Narrow" w:cs="Arial"/>
                <w:b/>
                <w:bCs/>
              </w:rPr>
            </w:pPr>
            <w:r w:rsidRPr="00671341">
              <w:rPr>
                <w:rFonts w:ascii="Arial Narrow" w:hAnsi="Arial Narrow" w:cs="Arial"/>
                <w:b/>
                <w:bCs/>
              </w:rPr>
              <w:t>PRINCIPALES RESPONSABILIDADES</w:t>
            </w:r>
          </w:p>
        </w:tc>
        <w:tc>
          <w:tcPr>
            <w:tcW w:w="3432" w:type="dxa"/>
            <w:shd w:val="clear" w:color="auto" w:fill="002060"/>
            <w:hideMark/>
          </w:tcPr>
          <w:p w14:paraId="6DCFDB07" w14:textId="77777777" w:rsidR="005E4851" w:rsidRPr="00671341" w:rsidRDefault="005E4851" w:rsidP="00E26CAF">
            <w:pPr>
              <w:ind w:left="24" w:right="-8"/>
              <w:jc w:val="both"/>
              <w:rPr>
                <w:rFonts w:ascii="Arial Narrow" w:hAnsi="Arial Narrow" w:cs="Arial"/>
                <w:b/>
                <w:bCs/>
              </w:rPr>
            </w:pPr>
            <w:r w:rsidRPr="00671341">
              <w:rPr>
                <w:rFonts w:ascii="Arial Narrow" w:hAnsi="Arial Narrow" w:cs="Arial"/>
                <w:b/>
                <w:bCs/>
              </w:rPr>
              <w:t>REGLAS DE CONDUCTA ASOCIADAS</w:t>
            </w:r>
          </w:p>
        </w:tc>
      </w:tr>
      <w:tr w:rsidR="005E4851" w:rsidRPr="00671341" w14:paraId="11117674" w14:textId="77777777" w:rsidTr="00E26CAF">
        <w:trPr>
          <w:trHeight w:val="1800"/>
        </w:trPr>
        <w:tc>
          <w:tcPr>
            <w:tcW w:w="2410" w:type="dxa"/>
            <w:hideMark/>
          </w:tcPr>
          <w:p w14:paraId="17A5B7DC" w14:textId="77777777" w:rsidR="005E4851" w:rsidRPr="00671341" w:rsidRDefault="005E4851" w:rsidP="00E26CAF">
            <w:pPr>
              <w:ind w:left="24" w:right="-8"/>
              <w:jc w:val="both"/>
              <w:rPr>
                <w:rFonts w:ascii="Arial Narrow" w:hAnsi="Arial Narrow" w:cs="Arial"/>
                <w:b/>
                <w:bCs/>
              </w:rPr>
            </w:pPr>
            <w:r w:rsidRPr="00671341">
              <w:rPr>
                <w:rFonts w:ascii="Arial Narrow" w:hAnsi="Arial Narrow" w:cs="Arial"/>
                <w:b/>
                <w:bCs/>
              </w:rPr>
              <w:t>Junta de Socios</w:t>
            </w:r>
          </w:p>
        </w:tc>
        <w:tc>
          <w:tcPr>
            <w:tcW w:w="4223" w:type="dxa"/>
            <w:hideMark/>
          </w:tcPr>
          <w:p w14:paraId="22536EF7"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Aprobar el Programa de Transparencia y Ética Empresarial (PTEE) y sus actualizaciones. </w:t>
            </w:r>
          </w:p>
          <w:p w14:paraId="7F556A43" w14:textId="77777777" w:rsidR="00E26CAF" w:rsidRDefault="00E26CAF" w:rsidP="00E26CAF">
            <w:pPr>
              <w:ind w:left="24" w:right="-8"/>
              <w:jc w:val="both"/>
              <w:rPr>
                <w:rFonts w:ascii="Arial Narrow" w:hAnsi="Arial Narrow" w:cs="Arial"/>
              </w:rPr>
            </w:pPr>
          </w:p>
          <w:p w14:paraId="7BD31350"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Hacer seguimiento a la gestión de los riesgos de </w:t>
            </w:r>
            <w:r w:rsidR="005543E0" w:rsidRPr="00671341">
              <w:rPr>
                <w:rFonts w:ascii="Arial Narrow" w:hAnsi="Arial Narrow" w:cs="Arial"/>
              </w:rPr>
              <w:t>CO/SO/F (Corrupción, Soborno y Fraude)</w:t>
            </w:r>
            <w:r w:rsidRPr="00671341">
              <w:rPr>
                <w:rFonts w:ascii="Arial Narrow" w:hAnsi="Arial Narrow" w:cs="Arial"/>
              </w:rPr>
              <w:t xml:space="preserve">. </w:t>
            </w:r>
          </w:p>
          <w:p w14:paraId="5FBCA197" w14:textId="77777777" w:rsidR="00E26CAF" w:rsidRDefault="00E26CAF" w:rsidP="00E26CAF">
            <w:pPr>
              <w:ind w:left="24" w:right="-8"/>
              <w:jc w:val="both"/>
              <w:rPr>
                <w:rFonts w:ascii="Arial Narrow" w:hAnsi="Arial Narrow" w:cs="Arial"/>
              </w:rPr>
            </w:pPr>
          </w:p>
          <w:p w14:paraId="48D6310F"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Evaluar los informes presentados por el Oficial de Cumplimiento. </w:t>
            </w:r>
          </w:p>
          <w:p w14:paraId="0F4A2F0F" w14:textId="77777777" w:rsidR="00E26CAF" w:rsidRDefault="00E26CAF" w:rsidP="00E26CAF">
            <w:pPr>
              <w:ind w:left="24" w:right="-8"/>
              <w:jc w:val="both"/>
              <w:rPr>
                <w:rFonts w:ascii="Arial Narrow" w:hAnsi="Arial Narrow" w:cs="Arial"/>
              </w:rPr>
            </w:pPr>
          </w:p>
          <w:p w14:paraId="4B8B31B6" w14:textId="5C24EAA2" w:rsidR="005E4851" w:rsidRPr="00671341" w:rsidRDefault="005E4851" w:rsidP="00E26CAF">
            <w:pPr>
              <w:ind w:left="24" w:right="-8"/>
              <w:jc w:val="both"/>
              <w:rPr>
                <w:rFonts w:ascii="Arial Narrow" w:hAnsi="Arial Narrow" w:cs="Arial"/>
              </w:rPr>
            </w:pPr>
            <w:r w:rsidRPr="00671341">
              <w:rPr>
                <w:rFonts w:ascii="Arial Narrow" w:hAnsi="Arial Narrow" w:cs="Arial"/>
              </w:rPr>
              <w:t>Verificar la asignación de recursos necesarios para la implementación del programa.</w:t>
            </w:r>
          </w:p>
        </w:tc>
        <w:tc>
          <w:tcPr>
            <w:tcW w:w="3432" w:type="dxa"/>
            <w:hideMark/>
          </w:tcPr>
          <w:p w14:paraId="11CCE284"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Asegurar que las decisiones relacionadas con la gestión de riesgos </w:t>
            </w:r>
            <w:r w:rsidR="00BF057B" w:rsidRPr="00671341">
              <w:rPr>
                <w:rFonts w:ascii="Arial Narrow" w:hAnsi="Arial Narrow" w:cs="Arial"/>
              </w:rPr>
              <w:t>CO/SO/F (Corrupción, Soborno y Fraude)</w:t>
            </w:r>
            <w:r w:rsidR="00E26CAF">
              <w:rPr>
                <w:rFonts w:ascii="Arial Narrow" w:hAnsi="Arial Narrow" w:cs="Arial"/>
              </w:rPr>
              <w:t xml:space="preserve"> </w:t>
            </w:r>
            <w:r w:rsidRPr="00671341">
              <w:rPr>
                <w:rFonts w:ascii="Arial Narrow" w:hAnsi="Arial Narrow" w:cs="Arial"/>
              </w:rPr>
              <w:t xml:space="preserve">se adopten con objetividad y transparencia. </w:t>
            </w:r>
          </w:p>
          <w:p w14:paraId="25B20E4E"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Actuar con independencia y responsabilidad frente a los informes presentados. </w:t>
            </w:r>
          </w:p>
          <w:p w14:paraId="11A06971"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Dejar constancia en actas de las decisiones adoptadas. </w:t>
            </w:r>
          </w:p>
          <w:p w14:paraId="35FEF533" w14:textId="3ADB7EE8" w:rsidR="005E4851" w:rsidRPr="00671341" w:rsidRDefault="005E4851" w:rsidP="00E26CAF">
            <w:pPr>
              <w:ind w:left="24" w:right="-8"/>
              <w:jc w:val="both"/>
              <w:rPr>
                <w:rFonts w:ascii="Arial Narrow" w:hAnsi="Arial Narrow" w:cs="Arial"/>
              </w:rPr>
            </w:pPr>
            <w:r w:rsidRPr="00671341">
              <w:rPr>
                <w:rFonts w:ascii="Arial Narrow" w:hAnsi="Arial Narrow" w:cs="Arial"/>
              </w:rPr>
              <w:t>Declarar y gestionar oportunamente cualquier conflicto de interés.</w:t>
            </w:r>
          </w:p>
        </w:tc>
      </w:tr>
      <w:tr w:rsidR="005E4851" w:rsidRPr="00671341" w14:paraId="6FD7FF87" w14:textId="77777777" w:rsidTr="00E26CAF">
        <w:trPr>
          <w:trHeight w:val="1800"/>
        </w:trPr>
        <w:tc>
          <w:tcPr>
            <w:tcW w:w="2410" w:type="dxa"/>
            <w:hideMark/>
          </w:tcPr>
          <w:p w14:paraId="65F9FA35" w14:textId="77777777" w:rsidR="005E4851" w:rsidRPr="00671341" w:rsidRDefault="005E4851" w:rsidP="00E26CAF">
            <w:pPr>
              <w:ind w:left="24" w:right="-8"/>
              <w:jc w:val="both"/>
              <w:rPr>
                <w:rFonts w:ascii="Arial Narrow" w:hAnsi="Arial Narrow" w:cs="Arial"/>
                <w:b/>
                <w:bCs/>
              </w:rPr>
            </w:pPr>
            <w:r w:rsidRPr="00671341">
              <w:rPr>
                <w:rFonts w:ascii="Arial Narrow" w:hAnsi="Arial Narrow" w:cs="Arial"/>
                <w:b/>
                <w:bCs/>
              </w:rPr>
              <w:t>Representante Legal (Socio Administrador)</w:t>
            </w:r>
          </w:p>
        </w:tc>
        <w:tc>
          <w:tcPr>
            <w:tcW w:w="4223" w:type="dxa"/>
            <w:hideMark/>
          </w:tcPr>
          <w:p w14:paraId="7A566A73"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Garantizar la implementación efectiva del PTEE. Asignar los recursos técnicos, humanos y financieros necesarios. </w:t>
            </w:r>
          </w:p>
          <w:p w14:paraId="5E8A4047"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Designar formalmente al Oficial de Cumplimiento. Presentar informes a la Junta de Socios sobre la gestión del programa. </w:t>
            </w:r>
          </w:p>
          <w:p w14:paraId="4200BAB1" w14:textId="603EA69A" w:rsidR="005E4851" w:rsidRPr="00671341" w:rsidRDefault="005E4851" w:rsidP="00E26CAF">
            <w:pPr>
              <w:ind w:left="24" w:right="-8"/>
              <w:jc w:val="both"/>
              <w:rPr>
                <w:rFonts w:ascii="Arial Narrow" w:hAnsi="Arial Narrow" w:cs="Arial"/>
              </w:rPr>
            </w:pPr>
            <w:r w:rsidRPr="00671341">
              <w:rPr>
                <w:rFonts w:ascii="Arial Narrow" w:hAnsi="Arial Narrow" w:cs="Arial"/>
              </w:rPr>
              <w:t>Velar por el cumplimiento de las políticas anticorrupción en todas las áreas de la empresa.</w:t>
            </w:r>
          </w:p>
        </w:tc>
        <w:tc>
          <w:tcPr>
            <w:tcW w:w="3432" w:type="dxa"/>
            <w:hideMark/>
          </w:tcPr>
          <w:p w14:paraId="7EF8B420"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Actuar con honestidad, diligencia y transparencia en todas las decisiones administrativas. </w:t>
            </w:r>
          </w:p>
          <w:p w14:paraId="309256E2"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Abstenerse de participar en decisiones donde exista beneficio personal directo o indirecto. </w:t>
            </w:r>
          </w:p>
          <w:p w14:paraId="3DC2F23C" w14:textId="77777777" w:rsidR="00E26CAF" w:rsidRDefault="005E4851" w:rsidP="00E26CAF">
            <w:pPr>
              <w:ind w:left="24" w:right="-8"/>
              <w:jc w:val="both"/>
              <w:rPr>
                <w:rFonts w:ascii="Arial Narrow" w:hAnsi="Arial Narrow" w:cs="Arial"/>
              </w:rPr>
            </w:pPr>
            <w:r w:rsidRPr="00671341">
              <w:rPr>
                <w:rFonts w:ascii="Arial Narrow" w:hAnsi="Arial Narrow" w:cs="Arial"/>
              </w:rPr>
              <w:t xml:space="preserve">Revelar cualquier posible conflicto de interés. </w:t>
            </w:r>
          </w:p>
          <w:p w14:paraId="3106E04F" w14:textId="791BE23B" w:rsidR="005E4851" w:rsidRPr="00671341" w:rsidRDefault="005E4851" w:rsidP="00E26CAF">
            <w:pPr>
              <w:ind w:left="24" w:right="-8"/>
              <w:jc w:val="both"/>
              <w:rPr>
                <w:rFonts w:ascii="Arial Narrow" w:hAnsi="Arial Narrow" w:cs="Arial"/>
              </w:rPr>
            </w:pPr>
            <w:r w:rsidRPr="00671341">
              <w:rPr>
                <w:rFonts w:ascii="Arial Narrow" w:hAnsi="Arial Narrow" w:cs="Arial"/>
              </w:rPr>
              <w:t>Mantener separación entre su rol de administrador y su calidad de socio.</w:t>
            </w:r>
          </w:p>
        </w:tc>
      </w:tr>
      <w:tr w:rsidR="005E4851" w:rsidRPr="00671341" w14:paraId="3248C6A4" w14:textId="77777777" w:rsidTr="00E26CAF">
        <w:trPr>
          <w:trHeight w:val="2100"/>
        </w:trPr>
        <w:tc>
          <w:tcPr>
            <w:tcW w:w="2410" w:type="dxa"/>
            <w:hideMark/>
          </w:tcPr>
          <w:p w14:paraId="4C72CD29" w14:textId="77777777" w:rsidR="005E4851" w:rsidRPr="00671341" w:rsidRDefault="005E4851" w:rsidP="00E26CAF">
            <w:pPr>
              <w:ind w:left="37" w:right="30"/>
              <w:jc w:val="both"/>
              <w:rPr>
                <w:rFonts w:ascii="Arial Narrow" w:hAnsi="Arial Narrow" w:cs="Arial"/>
                <w:b/>
                <w:bCs/>
              </w:rPr>
            </w:pPr>
            <w:r w:rsidRPr="00671341">
              <w:rPr>
                <w:rFonts w:ascii="Arial Narrow" w:hAnsi="Arial Narrow" w:cs="Arial"/>
                <w:b/>
                <w:bCs/>
              </w:rPr>
              <w:t>Revisor Fiscal</w:t>
            </w:r>
          </w:p>
        </w:tc>
        <w:tc>
          <w:tcPr>
            <w:tcW w:w="4223" w:type="dxa"/>
            <w:hideMark/>
          </w:tcPr>
          <w:p w14:paraId="4472DAA0"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Ejercer control independiente sobre la gestión financiera y el cumplimiento normativo. </w:t>
            </w:r>
          </w:p>
          <w:p w14:paraId="1D3D4F54"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Verificar que los recursos se administren conforme a la ley y a las políticas internas. Evaluar la eficacia de los controles relacionados con la prevención de riesgos </w:t>
            </w:r>
            <w:r w:rsidR="00BF057B" w:rsidRPr="00671341">
              <w:rPr>
                <w:rFonts w:ascii="Arial Narrow" w:hAnsi="Arial Narrow" w:cs="Arial"/>
              </w:rPr>
              <w:t>CO/SO/F (Corrupción, Soborno y Fraude)</w:t>
            </w:r>
            <w:r w:rsidRPr="00671341">
              <w:rPr>
                <w:rFonts w:ascii="Arial Narrow" w:hAnsi="Arial Narrow" w:cs="Arial"/>
              </w:rPr>
              <w:t xml:space="preserve">. </w:t>
            </w:r>
          </w:p>
          <w:p w14:paraId="6B35861E" w14:textId="053A00CC" w:rsidR="005E4851" w:rsidRPr="00671341" w:rsidRDefault="005E4851" w:rsidP="00E26CAF">
            <w:pPr>
              <w:ind w:left="37" w:right="30"/>
              <w:jc w:val="both"/>
              <w:rPr>
                <w:rFonts w:ascii="Arial Narrow" w:hAnsi="Arial Narrow" w:cs="Arial"/>
              </w:rPr>
            </w:pPr>
            <w:r w:rsidRPr="00671341">
              <w:rPr>
                <w:rFonts w:ascii="Arial Narrow" w:hAnsi="Arial Narrow" w:cs="Arial"/>
              </w:rPr>
              <w:t>Informar a la Junta de Socios y, cuando corresponda, a las autoridades competentes sobre irregularidades detectadas.</w:t>
            </w:r>
          </w:p>
        </w:tc>
        <w:tc>
          <w:tcPr>
            <w:tcW w:w="3432" w:type="dxa"/>
            <w:hideMark/>
          </w:tcPr>
          <w:p w14:paraId="5FFBB36F"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Actuar con independencia, objetividad y criterio profesional. </w:t>
            </w:r>
          </w:p>
          <w:p w14:paraId="11C6D622"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Mantener reserva sobre la información obtenida. </w:t>
            </w:r>
          </w:p>
          <w:p w14:paraId="7ED047F8"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Abstenerse de participar en decisiones administrativas que comprometan su imparcialidad. </w:t>
            </w:r>
          </w:p>
          <w:p w14:paraId="7F672022" w14:textId="141182B6" w:rsidR="005E4851" w:rsidRPr="00671341" w:rsidRDefault="005E4851" w:rsidP="00E26CAF">
            <w:pPr>
              <w:ind w:left="37" w:right="30"/>
              <w:jc w:val="both"/>
              <w:rPr>
                <w:rFonts w:ascii="Arial Narrow" w:hAnsi="Arial Narrow" w:cs="Arial"/>
              </w:rPr>
            </w:pPr>
            <w:r w:rsidRPr="00671341">
              <w:rPr>
                <w:rFonts w:ascii="Arial Narrow" w:hAnsi="Arial Narrow" w:cs="Arial"/>
              </w:rPr>
              <w:t>Reportar oportunamente hallazgos relevantes.</w:t>
            </w:r>
          </w:p>
        </w:tc>
      </w:tr>
      <w:tr w:rsidR="005E4851" w:rsidRPr="00671341" w14:paraId="7A1E9646" w14:textId="77777777" w:rsidTr="00E26CAF">
        <w:trPr>
          <w:trHeight w:val="1500"/>
        </w:trPr>
        <w:tc>
          <w:tcPr>
            <w:tcW w:w="2410" w:type="dxa"/>
            <w:hideMark/>
          </w:tcPr>
          <w:p w14:paraId="2CF95905" w14:textId="77777777" w:rsidR="005E4851" w:rsidRPr="00671341" w:rsidRDefault="005E4851" w:rsidP="00E26CAF">
            <w:pPr>
              <w:ind w:left="37" w:right="30"/>
              <w:jc w:val="both"/>
              <w:rPr>
                <w:rFonts w:ascii="Arial Narrow" w:hAnsi="Arial Narrow" w:cs="Arial"/>
                <w:b/>
                <w:bCs/>
              </w:rPr>
            </w:pPr>
            <w:r w:rsidRPr="00671341">
              <w:rPr>
                <w:rFonts w:ascii="Arial Narrow" w:hAnsi="Arial Narrow" w:cs="Arial"/>
                <w:b/>
                <w:bCs/>
              </w:rPr>
              <w:t>Oficial de Cumplimiento</w:t>
            </w:r>
          </w:p>
        </w:tc>
        <w:tc>
          <w:tcPr>
            <w:tcW w:w="4223" w:type="dxa"/>
            <w:hideMark/>
          </w:tcPr>
          <w:p w14:paraId="3E9CC9A1"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Diseñar, implementar y actualizar el PTEE. Identificar, evaluar y monitorear los riesgos </w:t>
            </w:r>
            <w:r w:rsidR="00BF057B" w:rsidRPr="00671341">
              <w:rPr>
                <w:rFonts w:ascii="Arial Narrow" w:hAnsi="Arial Narrow" w:cs="Arial"/>
              </w:rPr>
              <w:t>CO/SO/F (Corrupción, Soborno y Fraude)</w:t>
            </w:r>
            <w:r w:rsidRPr="00671341">
              <w:rPr>
                <w:rFonts w:ascii="Arial Narrow" w:hAnsi="Arial Narrow" w:cs="Arial"/>
              </w:rPr>
              <w:t xml:space="preserve">. Administrar el canal de denuncias. Supervisar protocolos relacionados con información sensible y evidencias digitales. </w:t>
            </w:r>
          </w:p>
          <w:p w14:paraId="53823DF0"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Presentar informes periódicos. </w:t>
            </w:r>
          </w:p>
          <w:p w14:paraId="74D8EDAE" w14:textId="1FEFF477" w:rsidR="005E4851" w:rsidRPr="00671341" w:rsidRDefault="005E4851" w:rsidP="00E26CAF">
            <w:pPr>
              <w:ind w:left="37" w:right="30"/>
              <w:jc w:val="both"/>
              <w:rPr>
                <w:rFonts w:ascii="Arial Narrow" w:hAnsi="Arial Narrow" w:cs="Arial"/>
              </w:rPr>
            </w:pPr>
            <w:r w:rsidRPr="00671341">
              <w:rPr>
                <w:rFonts w:ascii="Arial Narrow" w:hAnsi="Arial Narrow" w:cs="Arial"/>
              </w:rPr>
              <w:t>Coordinar capacitaciones internas.</w:t>
            </w:r>
          </w:p>
        </w:tc>
        <w:tc>
          <w:tcPr>
            <w:tcW w:w="3432" w:type="dxa"/>
            <w:hideMark/>
          </w:tcPr>
          <w:p w14:paraId="79596AD6"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Actuar con independencia técnica y objetividad. </w:t>
            </w:r>
          </w:p>
          <w:p w14:paraId="0B39207D"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Mantener confidencialidad. </w:t>
            </w:r>
          </w:p>
          <w:p w14:paraId="7F19CD18"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Administrar el registro de eventos de riesgo. </w:t>
            </w:r>
          </w:p>
          <w:p w14:paraId="41231662" w14:textId="29A020DF" w:rsidR="005E4851" w:rsidRPr="00671341" w:rsidRDefault="005E4851" w:rsidP="00E26CAF">
            <w:pPr>
              <w:ind w:left="37" w:right="30"/>
              <w:jc w:val="both"/>
              <w:rPr>
                <w:rFonts w:ascii="Arial Narrow" w:hAnsi="Arial Narrow" w:cs="Arial"/>
              </w:rPr>
            </w:pPr>
            <w:r w:rsidRPr="00671341">
              <w:rPr>
                <w:rFonts w:ascii="Arial Narrow" w:hAnsi="Arial Narrow" w:cs="Arial"/>
              </w:rPr>
              <w:t>Actuar con ética en la identificación y gestión de riesgos.</w:t>
            </w:r>
          </w:p>
        </w:tc>
      </w:tr>
      <w:tr w:rsidR="005E4851" w:rsidRPr="00671341" w14:paraId="7AC60303" w14:textId="77777777" w:rsidTr="00E26CAF">
        <w:trPr>
          <w:trHeight w:val="1200"/>
        </w:trPr>
        <w:tc>
          <w:tcPr>
            <w:tcW w:w="2410" w:type="dxa"/>
            <w:hideMark/>
          </w:tcPr>
          <w:p w14:paraId="0277F21F" w14:textId="2F9BFA8E" w:rsidR="005E4851" w:rsidRPr="00671341" w:rsidRDefault="00E26CAF" w:rsidP="00E26CAF">
            <w:pPr>
              <w:ind w:left="37" w:right="30"/>
              <w:jc w:val="both"/>
              <w:rPr>
                <w:rFonts w:ascii="Arial Narrow" w:hAnsi="Arial Narrow" w:cs="Arial"/>
                <w:b/>
                <w:bCs/>
              </w:rPr>
            </w:pPr>
            <w:r>
              <w:rPr>
                <w:rFonts w:ascii="Arial Narrow" w:hAnsi="Arial Narrow" w:cs="Arial"/>
                <w:b/>
                <w:bCs/>
              </w:rPr>
              <w:t>Analista Comercial</w:t>
            </w:r>
          </w:p>
        </w:tc>
        <w:tc>
          <w:tcPr>
            <w:tcW w:w="4223" w:type="dxa"/>
            <w:hideMark/>
          </w:tcPr>
          <w:p w14:paraId="21442656"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Gestionar procesos de comercialización conforme a la normatividad vigente. </w:t>
            </w:r>
          </w:p>
          <w:p w14:paraId="0A054479"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Participar en licitaciones garantizando transparencia. </w:t>
            </w:r>
          </w:p>
          <w:p w14:paraId="4E9037F2" w14:textId="4E7F7055" w:rsidR="005E4851" w:rsidRPr="00671341" w:rsidRDefault="005E4851" w:rsidP="00E26CAF">
            <w:pPr>
              <w:ind w:left="37" w:right="30"/>
              <w:jc w:val="both"/>
              <w:rPr>
                <w:rFonts w:ascii="Arial Narrow" w:hAnsi="Arial Narrow" w:cs="Arial"/>
              </w:rPr>
            </w:pPr>
            <w:r w:rsidRPr="00671341">
              <w:rPr>
                <w:rFonts w:ascii="Arial Narrow" w:hAnsi="Arial Narrow" w:cs="Arial"/>
              </w:rPr>
              <w:t>Elaborar propuestas sin prácticas indebidas. Reportar conflictos de interés.</w:t>
            </w:r>
          </w:p>
        </w:tc>
        <w:tc>
          <w:tcPr>
            <w:tcW w:w="3432" w:type="dxa"/>
            <w:hideMark/>
          </w:tcPr>
          <w:p w14:paraId="083682A0"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Actuar con ética y transparencia en negociaciones. </w:t>
            </w:r>
          </w:p>
          <w:p w14:paraId="1A3DD5D9"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No ofrecer ni aceptar dádivas o comisiones indebidas. </w:t>
            </w:r>
          </w:p>
          <w:p w14:paraId="0DBF30F6" w14:textId="2E3DF71D" w:rsidR="005E4851" w:rsidRPr="00671341" w:rsidRDefault="005E4851" w:rsidP="00E26CAF">
            <w:pPr>
              <w:ind w:left="37" w:right="30"/>
              <w:jc w:val="both"/>
              <w:rPr>
                <w:rFonts w:ascii="Arial Narrow" w:hAnsi="Arial Narrow" w:cs="Arial"/>
              </w:rPr>
            </w:pPr>
            <w:r w:rsidRPr="00671341">
              <w:rPr>
                <w:rFonts w:ascii="Arial Narrow" w:hAnsi="Arial Narrow" w:cs="Arial"/>
              </w:rPr>
              <w:t>Abstenerse de acuerdos ocultos. Declarar relaciones que generen conflicto de interés.</w:t>
            </w:r>
          </w:p>
        </w:tc>
      </w:tr>
      <w:tr w:rsidR="005E4851" w:rsidRPr="00671341" w14:paraId="7BD0B6A1" w14:textId="77777777" w:rsidTr="00E26CAF">
        <w:trPr>
          <w:trHeight w:val="1200"/>
        </w:trPr>
        <w:tc>
          <w:tcPr>
            <w:tcW w:w="2410" w:type="dxa"/>
            <w:hideMark/>
          </w:tcPr>
          <w:p w14:paraId="196E8C65" w14:textId="77777777" w:rsidR="005E4851" w:rsidRPr="00671341" w:rsidRDefault="005E4851" w:rsidP="00E26CAF">
            <w:pPr>
              <w:ind w:left="37" w:right="30"/>
              <w:jc w:val="both"/>
              <w:rPr>
                <w:rFonts w:ascii="Arial Narrow" w:hAnsi="Arial Narrow" w:cs="Arial"/>
                <w:b/>
                <w:bCs/>
              </w:rPr>
            </w:pPr>
            <w:r w:rsidRPr="00671341">
              <w:rPr>
                <w:rFonts w:ascii="Arial Narrow" w:hAnsi="Arial Narrow" w:cs="Arial"/>
                <w:b/>
                <w:bCs/>
              </w:rPr>
              <w:t>Coordinadores de Operaciones y Supervisores</w:t>
            </w:r>
          </w:p>
        </w:tc>
        <w:tc>
          <w:tcPr>
            <w:tcW w:w="4223" w:type="dxa"/>
            <w:hideMark/>
          </w:tcPr>
          <w:p w14:paraId="6829861E"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Incorporar directrices del PTEE en la operación diaria. </w:t>
            </w:r>
          </w:p>
          <w:p w14:paraId="60F5EB94" w14:textId="0CD52643" w:rsidR="00E26CAF" w:rsidRDefault="005E4851" w:rsidP="00E26CAF">
            <w:pPr>
              <w:ind w:left="37" w:right="30"/>
              <w:jc w:val="both"/>
              <w:rPr>
                <w:rFonts w:ascii="Arial Narrow" w:hAnsi="Arial Narrow" w:cs="Arial"/>
              </w:rPr>
            </w:pPr>
            <w:r w:rsidRPr="00671341">
              <w:rPr>
                <w:rFonts w:ascii="Arial Narrow" w:hAnsi="Arial Narrow" w:cs="Arial"/>
              </w:rPr>
              <w:t xml:space="preserve">Supervisar el cumplimiento ético del personal operativo. </w:t>
            </w:r>
          </w:p>
          <w:p w14:paraId="321C9036"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Verificar correcta elaboración de minutas e informes. </w:t>
            </w:r>
          </w:p>
          <w:p w14:paraId="410CAD5F" w14:textId="555B7ECE" w:rsidR="005E4851" w:rsidRPr="00671341" w:rsidRDefault="005E4851" w:rsidP="00E26CAF">
            <w:pPr>
              <w:ind w:left="37" w:right="30"/>
              <w:jc w:val="both"/>
              <w:rPr>
                <w:rFonts w:ascii="Arial Narrow" w:hAnsi="Arial Narrow" w:cs="Arial"/>
              </w:rPr>
            </w:pPr>
            <w:r w:rsidRPr="00671341">
              <w:rPr>
                <w:rFonts w:ascii="Arial Narrow" w:hAnsi="Arial Narrow" w:cs="Arial"/>
              </w:rPr>
              <w:t>Reportar irregularidades.</w:t>
            </w:r>
          </w:p>
        </w:tc>
        <w:tc>
          <w:tcPr>
            <w:tcW w:w="3432" w:type="dxa"/>
            <w:hideMark/>
          </w:tcPr>
          <w:p w14:paraId="73B43147"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Garantizar transparencia en procesos bajo su cargo. </w:t>
            </w:r>
          </w:p>
          <w:p w14:paraId="64609B48"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Actuar con imparcialidad. </w:t>
            </w:r>
          </w:p>
          <w:p w14:paraId="1E63F592" w14:textId="62D36F45" w:rsidR="005E4851" w:rsidRPr="00671341" w:rsidRDefault="005E4851" w:rsidP="00E26CAF">
            <w:pPr>
              <w:ind w:left="37" w:right="30"/>
              <w:jc w:val="both"/>
              <w:rPr>
                <w:rFonts w:ascii="Arial Narrow" w:hAnsi="Arial Narrow" w:cs="Arial"/>
              </w:rPr>
            </w:pPr>
            <w:r w:rsidRPr="00671341">
              <w:rPr>
                <w:rFonts w:ascii="Arial Narrow" w:hAnsi="Arial Narrow" w:cs="Arial"/>
              </w:rPr>
              <w:t>No encubrir faltas disciplinarias. Proteger la información operativa del cliente.</w:t>
            </w:r>
          </w:p>
        </w:tc>
      </w:tr>
      <w:tr w:rsidR="005E4851" w:rsidRPr="00671341" w14:paraId="65FA548F" w14:textId="77777777" w:rsidTr="00E26CAF">
        <w:trPr>
          <w:trHeight w:val="1200"/>
        </w:trPr>
        <w:tc>
          <w:tcPr>
            <w:tcW w:w="2410" w:type="dxa"/>
            <w:hideMark/>
          </w:tcPr>
          <w:p w14:paraId="10FB4177" w14:textId="77777777" w:rsidR="005E4851" w:rsidRPr="00671341" w:rsidRDefault="005E4851" w:rsidP="00E26CAF">
            <w:pPr>
              <w:ind w:left="37" w:right="30"/>
              <w:jc w:val="both"/>
              <w:rPr>
                <w:rFonts w:ascii="Arial Narrow" w:hAnsi="Arial Narrow" w:cs="Arial"/>
                <w:b/>
                <w:bCs/>
              </w:rPr>
            </w:pPr>
            <w:r w:rsidRPr="00671341">
              <w:rPr>
                <w:rFonts w:ascii="Arial Narrow" w:hAnsi="Arial Narrow" w:cs="Arial"/>
                <w:b/>
                <w:bCs/>
              </w:rPr>
              <w:t>Vigilantes y Operadores de Medios Tecnológicos (OMT)</w:t>
            </w:r>
          </w:p>
        </w:tc>
        <w:tc>
          <w:tcPr>
            <w:tcW w:w="4223" w:type="dxa"/>
            <w:hideMark/>
          </w:tcPr>
          <w:p w14:paraId="3EE773EB"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Cumplir protocolos de vigilancia, control de accesos y monitoreo. </w:t>
            </w:r>
          </w:p>
          <w:p w14:paraId="2D38D23B"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Reportar novedades verazmente. </w:t>
            </w:r>
          </w:p>
          <w:p w14:paraId="120B3931" w14:textId="5056CE65" w:rsidR="005E4851" w:rsidRPr="00671341" w:rsidRDefault="005E4851" w:rsidP="00E26CAF">
            <w:pPr>
              <w:ind w:left="37" w:right="30"/>
              <w:jc w:val="both"/>
              <w:rPr>
                <w:rFonts w:ascii="Arial Narrow" w:hAnsi="Arial Narrow" w:cs="Arial"/>
              </w:rPr>
            </w:pPr>
            <w:r w:rsidRPr="00671341">
              <w:rPr>
                <w:rFonts w:ascii="Arial Narrow" w:hAnsi="Arial Narrow" w:cs="Arial"/>
              </w:rPr>
              <w:t>Proteger grabaciones y registros digitales.</w:t>
            </w:r>
          </w:p>
        </w:tc>
        <w:tc>
          <w:tcPr>
            <w:tcW w:w="3432" w:type="dxa"/>
            <w:hideMark/>
          </w:tcPr>
          <w:p w14:paraId="4D3E9A18"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Actuar con integridad. </w:t>
            </w:r>
          </w:p>
          <w:p w14:paraId="22EC6A20"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Abstenerse de recibir beneficios indebidos. </w:t>
            </w:r>
          </w:p>
          <w:p w14:paraId="190F671D"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No permitir accesos irregulares. </w:t>
            </w:r>
          </w:p>
          <w:p w14:paraId="60A497AB"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No manipular grabaciones. </w:t>
            </w:r>
          </w:p>
          <w:p w14:paraId="539DC0CD" w14:textId="7EF38E3C" w:rsidR="005E4851" w:rsidRPr="00671341" w:rsidRDefault="005E4851" w:rsidP="00E26CAF">
            <w:pPr>
              <w:ind w:left="37" w:right="30"/>
              <w:jc w:val="both"/>
              <w:rPr>
                <w:rFonts w:ascii="Arial Narrow" w:hAnsi="Arial Narrow" w:cs="Arial"/>
              </w:rPr>
            </w:pPr>
            <w:r w:rsidRPr="00671341">
              <w:rPr>
                <w:rFonts w:ascii="Arial Narrow" w:hAnsi="Arial Narrow" w:cs="Arial"/>
              </w:rPr>
              <w:t>Mantener reserva sobre información del cliente.</w:t>
            </w:r>
          </w:p>
        </w:tc>
      </w:tr>
      <w:tr w:rsidR="005E4851" w:rsidRPr="00671341" w14:paraId="51A8EF14" w14:textId="77777777" w:rsidTr="00E26CAF">
        <w:trPr>
          <w:trHeight w:val="900"/>
        </w:trPr>
        <w:tc>
          <w:tcPr>
            <w:tcW w:w="2410" w:type="dxa"/>
            <w:hideMark/>
          </w:tcPr>
          <w:p w14:paraId="4F8AD4DB" w14:textId="77777777" w:rsidR="005E4851" w:rsidRPr="00671341" w:rsidRDefault="005E4851" w:rsidP="00E26CAF">
            <w:pPr>
              <w:ind w:left="37" w:right="30"/>
              <w:jc w:val="both"/>
              <w:rPr>
                <w:rFonts w:ascii="Arial Narrow" w:hAnsi="Arial Narrow" w:cs="Arial"/>
                <w:b/>
                <w:bCs/>
              </w:rPr>
            </w:pPr>
            <w:r w:rsidRPr="00671341">
              <w:rPr>
                <w:rFonts w:ascii="Arial Narrow" w:hAnsi="Arial Narrow" w:cs="Arial"/>
                <w:b/>
                <w:bCs/>
              </w:rPr>
              <w:t>Personal Administrativo</w:t>
            </w:r>
          </w:p>
        </w:tc>
        <w:tc>
          <w:tcPr>
            <w:tcW w:w="4223" w:type="dxa"/>
            <w:hideMark/>
          </w:tcPr>
          <w:p w14:paraId="3FCB0584"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Aplicar controles en contratación, gestión financiera y talento humano. </w:t>
            </w:r>
          </w:p>
          <w:p w14:paraId="03065BC8" w14:textId="6F1C81A3" w:rsidR="00E26CAF" w:rsidRDefault="005E4851" w:rsidP="00E26CAF">
            <w:pPr>
              <w:ind w:left="37" w:right="30"/>
              <w:jc w:val="both"/>
              <w:rPr>
                <w:rFonts w:ascii="Arial Narrow" w:hAnsi="Arial Narrow" w:cs="Arial"/>
              </w:rPr>
            </w:pPr>
            <w:r w:rsidRPr="00671341">
              <w:rPr>
                <w:rFonts w:ascii="Arial Narrow" w:hAnsi="Arial Narrow" w:cs="Arial"/>
              </w:rPr>
              <w:t>Apoyar controles internos.</w:t>
            </w:r>
          </w:p>
          <w:p w14:paraId="1C14A669" w14:textId="6A9F7989" w:rsidR="005E4851" w:rsidRPr="00671341" w:rsidRDefault="005E4851" w:rsidP="00E26CAF">
            <w:pPr>
              <w:ind w:left="37" w:right="30"/>
              <w:jc w:val="both"/>
              <w:rPr>
                <w:rFonts w:ascii="Arial Narrow" w:hAnsi="Arial Narrow" w:cs="Arial"/>
              </w:rPr>
            </w:pPr>
            <w:r w:rsidRPr="00671341">
              <w:rPr>
                <w:rFonts w:ascii="Arial Narrow" w:hAnsi="Arial Narrow" w:cs="Arial"/>
              </w:rPr>
              <w:t>Colaborar en auditorías del PTEE.</w:t>
            </w:r>
          </w:p>
        </w:tc>
        <w:tc>
          <w:tcPr>
            <w:tcW w:w="3432" w:type="dxa"/>
            <w:hideMark/>
          </w:tcPr>
          <w:p w14:paraId="471E43D1" w14:textId="77777777" w:rsidR="00E26CAF" w:rsidRDefault="005E4851" w:rsidP="00E26CAF">
            <w:pPr>
              <w:ind w:left="37" w:right="30"/>
              <w:jc w:val="both"/>
              <w:rPr>
                <w:rFonts w:ascii="Arial Narrow" w:hAnsi="Arial Narrow" w:cs="Arial"/>
              </w:rPr>
            </w:pPr>
            <w:r w:rsidRPr="00671341">
              <w:rPr>
                <w:rFonts w:ascii="Arial Narrow" w:hAnsi="Arial Narrow" w:cs="Arial"/>
              </w:rPr>
              <w:t xml:space="preserve">Actuar con responsabilidad en el manejo de recursos. </w:t>
            </w:r>
          </w:p>
          <w:p w14:paraId="5F40BD3E" w14:textId="25FBC76C" w:rsidR="005E4851" w:rsidRPr="00671341" w:rsidRDefault="005E4851" w:rsidP="00E26CAF">
            <w:pPr>
              <w:ind w:left="37" w:right="30"/>
              <w:jc w:val="both"/>
              <w:rPr>
                <w:rFonts w:ascii="Arial Narrow" w:hAnsi="Arial Narrow" w:cs="Arial"/>
              </w:rPr>
            </w:pPr>
            <w:r w:rsidRPr="00671341">
              <w:rPr>
                <w:rFonts w:ascii="Arial Narrow" w:hAnsi="Arial Narrow" w:cs="Arial"/>
              </w:rPr>
              <w:t>No ofrecer ni aceptar sobornos. Declarar conflictos de interés. Garantizar transparencia administrativa.</w:t>
            </w:r>
          </w:p>
        </w:tc>
      </w:tr>
      <w:tr w:rsidR="005E4851" w:rsidRPr="00671341" w14:paraId="6E9EF6D2" w14:textId="77777777" w:rsidTr="00E26CAF">
        <w:trPr>
          <w:trHeight w:val="900"/>
        </w:trPr>
        <w:tc>
          <w:tcPr>
            <w:tcW w:w="2410" w:type="dxa"/>
            <w:hideMark/>
          </w:tcPr>
          <w:p w14:paraId="58E8C042" w14:textId="77777777" w:rsidR="005E4851" w:rsidRPr="00671341" w:rsidRDefault="005E4851" w:rsidP="00E26CAF">
            <w:pPr>
              <w:ind w:left="37" w:right="30"/>
              <w:jc w:val="both"/>
              <w:rPr>
                <w:rFonts w:ascii="Arial Narrow" w:hAnsi="Arial Narrow" w:cs="Arial"/>
                <w:b/>
                <w:bCs/>
              </w:rPr>
            </w:pPr>
            <w:r w:rsidRPr="00671341">
              <w:rPr>
                <w:rFonts w:ascii="Arial Narrow" w:hAnsi="Arial Narrow" w:cs="Arial"/>
                <w:b/>
                <w:bCs/>
              </w:rPr>
              <w:t>Contratistas, Proveedores y Aliados Estratégicos</w:t>
            </w:r>
          </w:p>
        </w:tc>
        <w:tc>
          <w:tcPr>
            <w:tcW w:w="4223" w:type="dxa"/>
            <w:hideMark/>
          </w:tcPr>
          <w:p w14:paraId="0FFAA92E" w14:textId="77777777" w:rsidR="00480C32" w:rsidRDefault="005E4851" w:rsidP="00E26CAF">
            <w:pPr>
              <w:ind w:left="37" w:right="30"/>
              <w:jc w:val="both"/>
              <w:rPr>
                <w:rFonts w:ascii="Arial Narrow" w:hAnsi="Arial Narrow" w:cs="Arial"/>
              </w:rPr>
            </w:pPr>
            <w:r w:rsidRPr="00671341">
              <w:rPr>
                <w:rFonts w:ascii="Arial Narrow" w:hAnsi="Arial Narrow" w:cs="Arial"/>
              </w:rPr>
              <w:t xml:space="preserve">Cumplir cláusulas contractuales anticorrupción. Informar riesgos de corrupción. </w:t>
            </w:r>
          </w:p>
          <w:p w14:paraId="742496B0" w14:textId="0990B84A" w:rsidR="005E4851" w:rsidRPr="00671341" w:rsidRDefault="005E4851" w:rsidP="00E26CAF">
            <w:pPr>
              <w:ind w:left="37" w:right="30"/>
              <w:jc w:val="both"/>
              <w:rPr>
                <w:rFonts w:ascii="Arial Narrow" w:hAnsi="Arial Narrow" w:cs="Arial"/>
              </w:rPr>
            </w:pPr>
            <w:r w:rsidRPr="00671341">
              <w:rPr>
                <w:rFonts w:ascii="Arial Narrow" w:hAnsi="Arial Narrow" w:cs="Arial"/>
              </w:rPr>
              <w:t>Proteger información confidencial.</w:t>
            </w:r>
          </w:p>
        </w:tc>
        <w:tc>
          <w:tcPr>
            <w:tcW w:w="3432" w:type="dxa"/>
            <w:hideMark/>
          </w:tcPr>
          <w:p w14:paraId="0D279729" w14:textId="77777777" w:rsidR="00480C32" w:rsidRDefault="005E4851" w:rsidP="00E26CAF">
            <w:pPr>
              <w:ind w:left="37" w:right="30"/>
              <w:jc w:val="both"/>
              <w:rPr>
                <w:rFonts w:ascii="Arial Narrow" w:hAnsi="Arial Narrow" w:cs="Arial"/>
              </w:rPr>
            </w:pPr>
            <w:r w:rsidRPr="00671341">
              <w:rPr>
                <w:rFonts w:ascii="Arial Narrow" w:hAnsi="Arial Narrow" w:cs="Arial"/>
              </w:rPr>
              <w:t xml:space="preserve">Actuar conforme a la ley y principios del PTEE. </w:t>
            </w:r>
          </w:p>
          <w:p w14:paraId="77F26E62" w14:textId="77777777" w:rsidR="00480C32" w:rsidRDefault="005E4851" w:rsidP="00E26CAF">
            <w:pPr>
              <w:ind w:left="37" w:right="30"/>
              <w:jc w:val="both"/>
              <w:rPr>
                <w:rFonts w:ascii="Arial Narrow" w:hAnsi="Arial Narrow" w:cs="Arial"/>
              </w:rPr>
            </w:pPr>
            <w:r w:rsidRPr="00671341">
              <w:rPr>
                <w:rFonts w:ascii="Arial Narrow" w:hAnsi="Arial Narrow" w:cs="Arial"/>
              </w:rPr>
              <w:t xml:space="preserve">Abstenerse de participar en actos de corrupción o fraude. </w:t>
            </w:r>
          </w:p>
          <w:p w14:paraId="3AB5E1A9" w14:textId="42DEC9D9" w:rsidR="005E4851" w:rsidRPr="00671341" w:rsidRDefault="005E4851" w:rsidP="00E26CAF">
            <w:pPr>
              <w:ind w:left="37" w:right="30"/>
              <w:jc w:val="both"/>
              <w:rPr>
                <w:rFonts w:ascii="Arial Narrow" w:hAnsi="Arial Narrow" w:cs="Arial"/>
              </w:rPr>
            </w:pPr>
            <w:r w:rsidRPr="00671341">
              <w:rPr>
                <w:rFonts w:ascii="Arial Narrow" w:hAnsi="Arial Narrow" w:cs="Arial"/>
              </w:rPr>
              <w:t>Mantener transparencia contractual.</w:t>
            </w:r>
          </w:p>
        </w:tc>
      </w:tr>
      <w:tr w:rsidR="005E4851" w:rsidRPr="00671341" w14:paraId="1BE9D775" w14:textId="77777777" w:rsidTr="00E26CAF">
        <w:trPr>
          <w:trHeight w:val="900"/>
        </w:trPr>
        <w:tc>
          <w:tcPr>
            <w:tcW w:w="2410" w:type="dxa"/>
            <w:hideMark/>
          </w:tcPr>
          <w:p w14:paraId="636FBBBD" w14:textId="77777777" w:rsidR="005E4851" w:rsidRPr="00671341" w:rsidRDefault="005E4851" w:rsidP="00480C32">
            <w:pPr>
              <w:ind w:left="37" w:right="30"/>
              <w:rPr>
                <w:rFonts w:ascii="Arial Narrow" w:hAnsi="Arial Narrow" w:cs="Arial"/>
                <w:b/>
                <w:bCs/>
              </w:rPr>
            </w:pPr>
            <w:r w:rsidRPr="00671341">
              <w:rPr>
                <w:rFonts w:ascii="Arial Narrow" w:hAnsi="Arial Narrow" w:cs="Arial"/>
                <w:b/>
                <w:bCs/>
              </w:rPr>
              <w:t>Todos los Colaboradores</w:t>
            </w:r>
          </w:p>
        </w:tc>
        <w:tc>
          <w:tcPr>
            <w:tcW w:w="4223" w:type="dxa"/>
            <w:hideMark/>
          </w:tcPr>
          <w:p w14:paraId="4963F15C" w14:textId="77777777" w:rsidR="00480C32" w:rsidRDefault="005E4851" w:rsidP="00E26CAF">
            <w:pPr>
              <w:ind w:left="37" w:right="30"/>
              <w:jc w:val="both"/>
              <w:rPr>
                <w:rFonts w:ascii="Arial Narrow" w:hAnsi="Arial Narrow" w:cs="Arial"/>
              </w:rPr>
            </w:pPr>
            <w:r w:rsidRPr="00671341">
              <w:rPr>
                <w:rFonts w:ascii="Arial Narrow" w:hAnsi="Arial Narrow" w:cs="Arial"/>
              </w:rPr>
              <w:t xml:space="preserve">Cumplir disposiciones del PTEE. </w:t>
            </w:r>
          </w:p>
          <w:p w14:paraId="50823FC4" w14:textId="2A819CAA" w:rsidR="005E4851" w:rsidRPr="00671341" w:rsidRDefault="005E4851" w:rsidP="00E26CAF">
            <w:pPr>
              <w:ind w:left="37" w:right="30"/>
              <w:jc w:val="both"/>
              <w:rPr>
                <w:rFonts w:ascii="Arial Narrow" w:hAnsi="Arial Narrow" w:cs="Arial"/>
              </w:rPr>
            </w:pPr>
            <w:r w:rsidRPr="00671341">
              <w:rPr>
                <w:rFonts w:ascii="Arial Narrow" w:hAnsi="Arial Narrow" w:cs="Arial"/>
              </w:rPr>
              <w:t>Reportar situaciones contrarias a la ética. Participar en capacitaciones obligatorias.</w:t>
            </w:r>
          </w:p>
        </w:tc>
        <w:tc>
          <w:tcPr>
            <w:tcW w:w="3432" w:type="dxa"/>
            <w:hideMark/>
          </w:tcPr>
          <w:p w14:paraId="20F099C7" w14:textId="77777777" w:rsidR="00480C32" w:rsidRDefault="005E4851" w:rsidP="00E26CAF">
            <w:pPr>
              <w:ind w:left="37" w:right="30"/>
              <w:jc w:val="both"/>
              <w:rPr>
                <w:rFonts w:ascii="Arial Narrow" w:hAnsi="Arial Narrow" w:cs="Arial"/>
              </w:rPr>
            </w:pPr>
            <w:r w:rsidRPr="00671341">
              <w:rPr>
                <w:rFonts w:ascii="Arial Narrow" w:hAnsi="Arial Narrow" w:cs="Arial"/>
              </w:rPr>
              <w:t xml:space="preserve">Actuar con integridad. </w:t>
            </w:r>
          </w:p>
          <w:p w14:paraId="730EB17F" w14:textId="77777777" w:rsidR="00480C32" w:rsidRDefault="005E4851" w:rsidP="00E26CAF">
            <w:pPr>
              <w:ind w:left="37" w:right="30"/>
              <w:jc w:val="both"/>
              <w:rPr>
                <w:rFonts w:ascii="Arial Narrow" w:hAnsi="Arial Narrow" w:cs="Arial"/>
              </w:rPr>
            </w:pPr>
            <w:r w:rsidRPr="00671341">
              <w:rPr>
                <w:rFonts w:ascii="Arial Narrow" w:hAnsi="Arial Narrow" w:cs="Arial"/>
              </w:rPr>
              <w:t xml:space="preserve">Prevenir conflictos de interés. </w:t>
            </w:r>
          </w:p>
          <w:p w14:paraId="2FD51094" w14:textId="49483B10" w:rsidR="005E4851" w:rsidRPr="00671341" w:rsidRDefault="005E4851" w:rsidP="00E26CAF">
            <w:pPr>
              <w:ind w:left="37" w:right="30"/>
              <w:jc w:val="both"/>
              <w:rPr>
                <w:rFonts w:ascii="Arial Narrow" w:hAnsi="Arial Narrow" w:cs="Arial"/>
              </w:rPr>
            </w:pPr>
            <w:r w:rsidRPr="00671341">
              <w:rPr>
                <w:rFonts w:ascii="Arial Narrow" w:hAnsi="Arial Narrow" w:cs="Arial"/>
              </w:rPr>
              <w:t>Reportar riesgos oportunamente. Utilizar adecuadamente los recursos de la empresa.</w:t>
            </w:r>
          </w:p>
        </w:tc>
      </w:tr>
    </w:tbl>
    <w:p w14:paraId="5A3E6873" w14:textId="77777777" w:rsidR="005E4851" w:rsidRPr="00671341" w:rsidRDefault="005E4851" w:rsidP="00671341">
      <w:pPr>
        <w:ind w:left="-567" w:right="-660"/>
        <w:jc w:val="both"/>
        <w:rPr>
          <w:rFonts w:ascii="Arial Narrow" w:hAnsi="Arial Narrow" w:cs="Arial"/>
          <w:b/>
          <w:bCs/>
        </w:rPr>
      </w:pPr>
    </w:p>
    <w:p w14:paraId="1DBF686F" w14:textId="43D60E36" w:rsidR="00714227" w:rsidRPr="00480C32" w:rsidRDefault="00714227" w:rsidP="00480C32">
      <w:pPr>
        <w:pStyle w:val="Prrafodelista"/>
        <w:numPr>
          <w:ilvl w:val="0"/>
          <w:numId w:val="1"/>
        </w:numPr>
        <w:ind w:left="-284" w:right="-660"/>
        <w:jc w:val="both"/>
        <w:rPr>
          <w:rFonts w:ascii="Arial Narrow" w:hAnsi="Arial Narrow" w:cs="Arial"/>
          <w:b/>
          <w:bCs/>
        </w:rPr>
      </w:pPr>
      <w:r w:rsidRPr="00480C32">
        <w:rPr>
          <w:rFonts w:ascii="Arial Narrow" w:hAnsi="Arial Narrow" w:cs="Arial"/>
          <w:b/>
          <w:bCs/>
        </w:rPr>
        <w:t>NORMATIVA Y OTROS DOCUMENTOS EXTERNOS</w:t>
      </w:r>
    </w:p>
    <w:p w14:paraId="4507EA9D" w14:textId="44B17BF6" w:rsidR="00714227" w:rsidRPr="00671341" w:rsidRDefault="00714227" w:rsidP="00671341">
      <w:pPr>
        <w:ind w:left="-567" w:right="-660"/>
        <w:jc w:val="both"/>
        <w:rPr>
          <w:rFonts w:ascii="Arial Narrow" w:hAnsi="Arial Narrow" w:cs="Arial"/>
        </w:rPr>
      </w:pPr>
      <w:r w:rsidRPr="00671341">
        <w:rPr>
          <w:rFonts w:ascii="Arial Narrow" w:hAnsi="Arial Narrow" w:cs="Arial"/>
        </w:rPr>
        <w:t>El Programa de Transparencia y Ética Empresarial (PTEE) se articula con el Sistema de Administración del Riesgo de Lavado de Activos y Financiación del Terrorismo (SARLAFT), con el fin de fortalecer el modelo integral de gestión de riesgos de la empresa, garantizando coherencia entre los controles orientados a prevenir actos de corrupción y aquellos dirigidos a prevenir el lavado de activos y la financiación del terrorismo.</w:t>
      </w:r>
    </w:p>
    <w:p w14:paraId="5316243E" w14:textId="0A539F03" w:rsidR="00714227" w:rsidRPr="00671341" w:rsidRDefault="00714227" w:rsidP="00671341">
      <w:pPr>
        <w:ind w:left="-567" w:right="-660"/>
        <w:jc w:val="both"/>
        <w:rPr>
          <w:rFonts w:ascii="Arial Narrow" w:hAnsi="Arial Narrow" w:cs="Arial"/>
        </w:rPr>
      </w:pPr>
      <w:r w:rsidRPr="00671341">
        <w:rPr>
          <w:rFonts w:ascii="Arial Narrow" w:hAnsi="Arial Narrow" w:cs="Arial"/>
        </w:rPr>
        <w:t>El Programa de Transparencia y Ética Empresarial (PTEE) de SEGURIDAD ELIAR LTDA se fundamenta en el siguiente marco normativo:</w:t>
      </w:r>
    </w:p>
    <w:p w14:paraId="1EA54A2E" w14:textId="4596A298" w:rsidR="0050713A" w:rsidRPr="00671341" w:rsidRDefault="0050713A" w:rsidP="00671341">
      <w:pPr>
        <w:pStyle w:val="Prrafodelista"/>
        <w:numPr>
          <w:ilvl w:val="0"/>
          <w:numId w:val="2"/>
        </w:numPr>
        <w:ind w:left="-567" w:right="-660" w:firstLine="0"/>
        <w:jc w:val="both"/>
        <w:rPr>
          <w:rFonts w:ascii="Arial Narrow" w:hAnsi="Arial Narrow" w:cs="Arial"/>
        </w:rPr>
      </w:pPr>
      <w:r w:rsidRPr="00671341">
        <w:rPr>
          <w:rFonts w:ascii="Arial Narrow" w:hAnsi="Arial Narrow" w:cs="Arial"/>
          <w:b/>
          <w:bCs/>
        </w:rPr>
        <w:t>Constitución Política de Colombia</w:t>
      </w:r>
      <w:r w:rsidRPr="00671341">
        <w:rPr>
          <w:rFonts w:ascii="Arial Narrow" w:hAnsi="Arial Narrow" w:cs="Arial"/>
        </w:rPr>
        <w:t>, en lo relacionado con los principios de legalidad, transparencia, responsabilidad y protección de derechos fundamentales.</w:t>
      </w:r>
    </w:p>
    <w:p w14:paraId="461B7B16" w14:textId="2D366FE9" w:rsidR="0050713A" w:rsidRPr="00671341" w:rsidRDefault="0050713A" w:rsidP="00671341">
      <w:pPr>
        <w:pStyle w:val="Prrafodelista"/>
        <w:numPr>
          <w:ilvl w:val="0"/>
          <w:numId w:val="2"/>
        </w:numPr>
        <w:ind w:left="-567" w:right="-660" w:firstLine="0"/>
        <w:jc w:val="both"/>
        <w:rPr>
          <w:rFonts w:ascii="Arial Narrow" w:hAnsi="Arial Narrow" w:cs="Arial"/>
        </w:rPr>
      </w:pPr>
      <w:r w:rsidRPr="00671341">
        <w:rPr>
          <w:rFonts w:ascii="Arial Narrow" w:hAnsi="Arial Narrow" w:cs="Arial"/>
          <w:b/>
          <w:bCs/>
        </w:rPr>
        <w:t>Ley 1474 de 2011</w:t>
      </w:r>
      <w:r w:rsidRPr="00671341">
        <w:rPr>
          <w:rFonts w:ascii="Arial Narrow" w:hAnsi="Arial Narrow" w:cs="Arial"/>
        </w:rPr>
        <w:t>, por la cual se dictan normas orientadas a fortalecer los mecanismos de prevención, investigación y sanción de actos de corrupción.</w:t>
      </w:r>
    </w:p>
    <w:p w14:paraId="274DD38F" w14:textId="29E6B570" w:rsidR="0050713A" w:rsidRPr="00671341" w:rsidRDefault="0050713A" w:rsidP="00671341">
      <w:pPr>
        <w:pStyle w:val="Prrafodelista"/>
        <w:numPr>
          <w:ilvl w:val="0"/>
          <w:numId w:val="2"/>
        </w:numPr>
        <w:ind w:left="-567" w:right="-660" w:firstLine="0"/>
        <w:jc w:val="both"/>
        <w:rPr>
          <w:rFonts w:ascii="Arial Narrow" w:hAnsi="Arial Narrow" w:cs="Arial"/>
        </w:rPr>
      </w:pPr>
      <w:r w:rsidRPr="00671341">
        <w:rPr>
          <w:rFonts w:ascii="Arial Narrow" w:hAnsi="Arial Narrow" w:cs="Arial"/>
          <w:b/>
          <w:bCs/>
        </w:rPr>
        <w:t>Ley 1778 de 2016</w:t>
      </w:r>
      <w:r w:rsidRPr="00671341">
        <w:rPr>
          <w:rFonts w:ascii="Arial Narrow" w:hAnsi="Arial Narrow" w:cs="Arial"/>
        </w:rPr>
        <w:t>, sobre la responsabilidad de las personas jurídicas por actos de corrupción transnacional.</w:t>
      </w:r>
    </w:p>
    <w:p w14:paraId="6FB9E33F" w14:textId="5E80DF3B" w:rsidR="0050713A" w:rsidRPr="00671341" w:rsidRDefault="0050713A" w:rsidP="00671341">
      <w:pPr>
        <w:pStyle w:val="Prrafodelista"/>
        <w:numPr>
          <w:ilvl w:val="0"/>
          <w:numId w:val="2"/>
        </w:numPr>
        <w:ind w:left="-567" w:right="-660" w:firstLine="0"/>
        <w:jc w:val="both"/>
        <w:rPr>
          <w:rFonts w:ascii="Arial Narrow" w:hAnsi="Arial Narrow" w:cs="Arial"/>
        </w:rPr>
      </w:pPr>
      <w:r w:rsidRPr="00671341">
        <w:rPr>
          <w:rFonts w:ascii="Arial Narrow" w:hAnsi="Arial Narrow" w:cs="Arial"/>
          <w:b/>
          <w:bCs/>
        </w:rPr>
        <w:t>Ley 2195 de 2022</w:t>
      </w:r>
      <w:r w:rsidRPr="00671341">
        <w:rPr>
          <w:rFonts w:ascii="Arial Narrow" w:hAnsi="Arial Narrow" w:cs="Arial"/>
        </w:rPr>
        <w:t>, por medio de la cual se adoptan medidas en materia de transparencia, prevención y lucha contra la corrupción.</w:t>
      </w:r>
    </w:p>
    <w:p w14:paraId="494FE0F8" w14:textId="49933775" w:rsidR="0050713A" w:rsidRPr="00671341" w:rsidRDefault="0050713A" w:rsidP="00671341">
      <w:pPr>
        <w:pStyle w:val="Prrafodelista"/>
        <w:numPr>
          <w:ilvl w:val="0"/>
          <w:numId w:val="2"/>
        </w:numPr>
        <w:ind w:left="-567" w:right="-660" w:firstLine="0"/>
        <w:jc w:val="both"/>
        <w:rPr>
          <w:rFonts w:ascii="Arial Narrow" w:hAnsi="Arial Narrow" w:cs="Arial"/>
        </w:rPr>
      </w:pPr>
      <w:r w:rsidRPr="00671341">
        <w:rPr>
          <w:rFonts w:ascii="Arial Narrow" w:hAnsi="Arial Narrow" w:cs="Arial"/>
          <w:b/>
          <w:bCs/>
        </w:rPr>
        <w:t>Ley 599 de 2000 (Código Penal Colombiano)</w:t>
      </w:r>
      <w:r w:rsidRPr="00671341">
        <w:rPr>
          <w:rFonts w:ascii="Arial Narrow" w:hAnsi="Arial Narrow" w:cs="Arial"/>
        </w:rPr>
        <w:t>, en lo relacionado con delitos contra la administración pública, corrupción privada, soborno y conductas punibles asociadas.</w:t>
      </w:r>
    </w:p>
    <w:p w14:paraId="18767851" w14:textId="4039AF24" w:rsidR="0050713A" w:rsidRPr="00671341" w:rsidRDefault="0050713A" w:rsidP="00671341">
      <w:pPr>
        <w:pStyle w:val="Prrafodelista"/>
        <w:numPr>
          <w:ilvl w:val="0"/>
          <w:numId w:val="2"/>
        </w:numPr>
        <w:ind w:left="-567" w:right="-660" w:firstLine="0"/>
        <w:jc w:val="both"/>
        <w:rPr>
          <w:rFonts w:ascii="Arial Narrow" w:hAnsi="Arial Narrow" w:cs="Arial"/>
        </w:rPr>
      </w:pPr>
      <w:r w:rsidRPr="00671341">
        <w:rPr>
          <w:rFonts w:ascii="Arial Narrow" w:hAnsi="Arial Narrow" w:cs="Arial"/>
          <w:b/>
          <w:bCs/>
        </w:rPr>
        <w:t>Ley 1581 de 2012</w:t>
      </w:r>
      <w:r w:rsidRPr="00671341">
        <w:rPr>
          <w:rFonts w:ascii="Arial Narrow" w:hAnsi="Arial Narrow" w:cs="Arial"/>
        </w:rPr>
        <w:t>, por la cual se dictan disposiciones generales para la protección de datos personales, aplicable al manejo de información sensible, registros biométricos, grabaciones de CCTV y demás datos personales administrados por la empresa en desarrollo de la prestación del servicio.</w:t>
      </w:r>
    </w:p>
    <w:p w14:paraId="13F27653" w14:textId="4A476B73" w:rsidR="0050713A" w:rsidRPr="00671341" w:rsidRDefault="0050713A" w:rsidP="00671341">
      <w:pPr>
        <w:pStyle w:val="Prrafodelista"/>
        <w:numPr>
          <w:ilvl w:val="0"/>
          <w:numId w:val="2"/>
        </w:numPr>
        <w:ind w:left="-567" w:right="-660" w:firstLine="0"/>
        <w:jc w:val="both"/>
        <w:rPr>
          <w:rFonts w:ascii="Arial Narrow" w:hAnsi="Arial Narrow" w:cs="Arial"/>
        </w:rPr>
      </w:pPr>
      <w:r w:rsidRPr="00671341">
        <w:rPr>
          <w:rFonts w:ascii="Arial Narrow" w:hAnsi="Arial Narrow" w:cs="Arial"/>
          <w:b/>
          <w:bCs/>
        </w:rPr>
        <w:t>Ley 1266 de 2008 (Habeas Data financiero)</w:t>
      </w:r>
      <w:r w:rsidRPr="00671341">
        <w:rPr>
          <w:rFonts w:ascii="Arial Narrow" w:hAnsi="Arial Narrow" w:cs="Arial"/>
        </w:rPr>
        <w:t>, relacionada con el manejo adecuado de información financiera y crediticia, cuando aplique en la gestión administrativa y contractual de la empresa.</w:t>
      </w:r>
    </w:p>
    <w:p w14:paraId="57B1F8C9" w14:textId="72D4E011" w:rsidR="0050713A" w:rsidRPr="00671341" w:rsidRDefault="0050713A" w:rsidP="00671341">
      <w:pPr>
        <w:pStyle w:val="Prrafodelista"/>
        <w:numPr>
          <w:ilvl w:val="0"/>
          <w:numId w:val="2"/>
        </w:numPr>
        <w:ind w:left="-567" w:right="-660" w:firstLine="0"/>
        <w:jc w:val="both"/>
        <w:rPr>
          <w:rFonts w:ascii="Arial Narrow" w:hAnsi="Arial Narrow" w:cs="Arial"/>
        </w:rPr>
      </w:pPr>
      <w:r w:rsidRPr="00671341">
        <w:rPr>
          <w:rFonts w:ascii="Arial Narrow" w:hAnsi="Arial Narrow" w:cs="Arial"/>
          <w:b/>
          <w:bCs/>
        </w:rPr>
        <w:t>Decreto Ley 356 de 1994</w:t>
      </w:r>
      <w:r w:rsidRPr="00671341">
        <w:rPr>
          <w:rFonts w:ascii="Arial Narrow" w:hAnsi="Arial Narrow" w:cs="Arial"/>
        </w:rPr>
        <w:t>, Estatuto de Vigilancia y Seguridad Privada.</w:t>
      </w:r>
    </w:p>
    <w:p w14:paraId="61A21E6B" w14:textId="1FD36684" w:rsidR="0050713A" w:rsidRPr="00671341" w:rsidRDefault="0050713A" w:rsidP="00671341">
      <w:pPr>
        <w:pStyle w:val="Prrafodelista"/>
        <w:numPr>
          <w:ilvl w:val="0"/>
          <w:numId w:val="2"/>
        </w:numPr>
        <w:ind w:left="-567" w:right="-660" w:firstLine="0"/>
        <w:jc w:val="both"/>
        <w:rPr>
          <w:rFonts w:ascii="Arial Narrow" w:hAnsi="Arial Narrow" w:cs="Arial"/>
        </w:rPr>
      </w:pPr>
      <w:r w:rsidRPr="00671341">
        <w:rPr>
          <w:rFonts w:ascii="Arial Narrow" w:hAnsi="Arial Narrow" w:cs="Arial"/>
          <w:b/>
          <w:bCs/>
        </w:rPr>
        <w:t>Decreto 1070 de 2015</w:t>
      </w:r>
      <w:r w:rsidRPr="00671341">
        <w:rPr>
          <w:rFonts w:ascii="Arial Narrow" w:hAnsi="Arial Narrow" w:cs="Arial"/>
        </w:rPr>
        <w:t>, Decreto Único Reglamentario del Sector Defensa, en lo relacionado con la prestación del servicio de vigilancia y seguridad privada.</w:t>
      </w:r>
    </w:p>
    <w:p w14:paraId="2375E230" w14:textId="34A57AAB" w:rsidR="0050713A" w:rsidRPr="00671341" w:rsidRDefault="0050713A" w:rsidP="00671341">
      <w:pPr>
        <w:pStyle w:val="Prrafodelista"/>
        <w:numPr>
          <w:ilvl w:val="0"/>
          <w:numId w:val="2"/>
        </w:numPr>
        <w:ind w:left="-567" w:right="-660" w:firstLine="0"/>
        <w:jc w:val="both"/>
        <w:rPr>
          <w:rFonts w:ascii="Arial Narrow" w:hAnsi="Arial Narrow" w:cs="Arial"/>
        </w:rPr>
      </w:pPr>
      <w:r w:rsidRPr="00671341">
        <w:rPr>
          <w:rFonts w:ascii="Arial Narrow" w:hAnsi="Arial Narrow" w:cs="Arial"/>
          <w:b/>
          <w:bCs/>
        </w:rPr>
        <w:t>Circular Externa 20251000000035CS del 15 de septiembre de 2025</w:t>
      </w:r>
      <w:r w:rsidRPr="00671341">
        <w:rPr>
          <w:rFonts w:ascii="Arial Narrow" w:hAnsi="Arial Narrow" w:cs="Arial"/>
        </w:rPr>
        <w:t>, expedida por la Superintendencia de Vigilancia y Seguridad Privada, mediante la cual se establecen lineamientos para la adopción del Programa de Transparencia y Ética Empresarial en las empresas vigiladas.</w:t>
      </w:r>
    </w:p>
    <w:p w14:paraId="17186C67" w14:textId="77777777" w:rsidR="005E4851" w:rsidRPr="00671341" w:rsidRDefault="005E4851" w:rsidP="00671341">
      <w:pPr>
        <w:pStyle w:val="Prrafodelista"/>
        <w:ind w:left="-567" w:right="-660"/>
        <w:jc w:val="both"/>
        <w:rPr>
          <w:rFonts w:ascii="Arial Narrow" w:hAnsi="Arial Narrow" w:cs="Arial"/>
        </w:rPr>
      </w:pPr>
    </w:p>
    <w:p w14:paraId="06B05800" w14:textId="54EF0D3D" w:rsidR="00834525" w:rsidRPr="00671341" w:rsidRDefault="00834525" w:rsidP="00671341">
      <w:pPr>
        <w:pStyle w:val="Prrafodelista"/>
        <w:numPr>
          <w:ilvl w:val="0"/>
          <w:numId w:val="1"/>
        </w:numPr>
        <w:ind w:left="-567" w:right="-660" w:firstLine="0"/>
        <w:jc w:val="both"/>
        <w:rPr>
          <w:rFonts w:ascii="Arial Narrow" w:hAnsi="Arial Narrow" w:cs="Arial"/>
          <w:b/>
          <w:bCs/>
        </w:rPr>
      </w:pPr>
      <w:r w:rsidRPr="00671341">
        <w:rPr>
          <w:rFonts w:ascii="Arial Narrow" w:hAnsi="Arial Narrow" w:cs="Arial"/>
          <w:b/>
          <w:bCs/>
        </w:rPr>
        <w:t>DEFINICIONES</w:t>
      </w:r>
    </w:p>
    <w:p w14:paraId="6BBDED5A" w14:textId="77777777" w:rsidR="00834525" w:rsidRPr="00671341" w:rsidRDefault="00834525" w:rsidP="00671341">
      <w:pPr>
        <w:ind w:left="-567" w:right="-660"/>
        <w:jc w:val="both"/>
        <w:rPr>
          <w:rFonts w:ascii="Arial Narrow" w:hAnsi="Arial Narrow" w:cs="Arial"/>
        </w:rPr>
      </w:pPr>
      <w:r w:rsidRPr="00671341">
        <w:rPr>
          <w:rFonts w:ascii="Arial Narrow" w:hAnsi="Arial Narrow" w:cs="Arial"/>
        </w:rPr>
        <w:t>Para efectos del presente Programa de Transparencia y Ética Empresarial (PTEE), y con el fin de garantizar claridad conceptual en su aplicación dentro del sector de vigilancia y seguridad privada, se adoptan las siguientes definiciones:</w:t>
      </w:r>
    </w:p>
    <w:p w14:paraId="4498FA74" w14:textId="2422999B" w:rsidR="00834525" w:rsidRPr="00671341" w:rsidRDefault="00834525" w:rsidP="00671341">
      <w:pPr>
        <w:ind w:left="-567" w:right="-660"/>
        <w:jc w:val="both"/>
        <w:rPr>
          <w:rFonts w:ascii="Arial Narrow" w:hAnsi="Arial Narrow" w:cs="Arial"/>
        </w:rPr>
      </w:pPr>
      <w:r w:rsidRPr="00671341">
        <w:rPr>
          <w:rFonts w:ascii="Arial Narrow" w:hAnsi="Arial Narrow" w:cs="Arial"/>
          <w:b/>
          <w:bCs/>
        </w:rPr>
        <w:t>Apetito de riesgo:</w:t>
      </w:r>
      <w:r w:rsidRPr="00671341">
        <w:rPr>
          <w:rFonts w:ascii="Arial Narrow" w:hAnsi="Arial Narrow" w:cs="Arial"/>
        </w:rPr>
        <w:t xml:space="preserve"> Nivel de riesgo que SEGURIDAD ELIAR LTDA está dispuesta a asumir en el desarrollo de sus actividades, considerando su objeto social, el marco legal aplicable al sector de vigilancia privada, la naturaleza del servicio prestado y las directrices definidas por la Junta de Socios y la Gerencia.</w:t>
      </w:r>
    </w:p>
    <w:p w14:paraId="4AACA347" w14:textId="5EB01D3D" w:rsidR="00834525" w:rsidRPr="00671341" w:rsidRDefault="00834525" w:rsidP="00671341">
      <w:pPr>
        <w:ind w:left="-567" w:right="-660"/>
        <w:jc w:val="both"/>
        <w:rPr>
          <w:rFonts w:ascii="Arial Narrow" w:hAnsi="Arial Narrow" w:cs="Arial"/>
        </w:rPr>
      </w:pPr>
      <w:r w:rsidRPr="00671341">
        <w:rPr>
          <w:rFonts w:ascii="Arial Narrow" w:hAnsi="Arial Narrow" w:cs="Arial"/>
          <w:b/>
          <w:bCs/>
        </w:rPr>
        <w:t>Canal de denuncias</w:t>
      </w:r>
      <w:r w:rsidRPr="00671341">
        <w:rPr>
          <w:rFonts w:ascii="Arial Narrow" w:hAnsi="Arial Narrow" w:cs="Arial"/>
        </w:rPr>
        <w:t>: Mecanismo formal, confidencial y seguro dispuesto por la empresa para que vigilantes, supervisores, operadores de medios tecnológicos, personal administrativo, clientes o terceros reporten posibles actos de corrupción, soborno, manipulación de información, alteración de evidencias o cualquier incumplimiento del PTEE, garantizando protección contra represalias.</w:t>
      </w:r>
    </w:p>
    <w:p w14:paraId="067CDCF7" w14:textId="3B1F669D" w:rsidR="00834525" w:rsidRPr="00671341" w:rsidRDefault="00834525" w:rsidP="00671341">
      <w:pPr>
        <w:ind w:left="-567" w:right="-660"/>
        <w:jc w:val="both"/>
        <w:rPr>
          <w:rFonts w:ascii="Arial Narrow" w:hAnsi="Arial Narrow" w:cs="Arial"/>
        </w:rPr>
      </w:pPr>
      <w:r w:rsidRPr="00671341">
        <w:rPr>
          <w:rFonts w:ascii="Arial Narrow" w:hAnsi="Arial Narrow" w:cs="Arial"/>
          <w:b/>
          <w:bCs/>
        </w:rPr>
        <w:t>Conflicto de interés:</w:t>
      </w:r>
      <w:r w:rsidRPr="00671341">
        <w:rPr>
          <w:rFonts w:ascii="Arial Narrow" w:hAnsi="Arial Narrow" w:cs="Arial"/>
        </w:rPr>
        <w:t xml:space="preserve"> Situación en la cual los intereses personales, familiares, económicos o comerciales de un colaborador, directivo o socio pueden influir o parecer influir en el ejercicio imparcial de sus funciones, especialmente en procesos de contratación, supervisión operativa, control de accesos, selección de proveedores o toma de decisiones administrativas.</w:t>
      </w:r>
    </w:p>
    <w:p w14:paraId="58BD23E6" w14:textId="1218D35C" w:rsidR="00834525" w:rsidRPr="00671341" w:rsidRDefault="00834525" w:rsidP="00671341">
      <w:pPr>
        <w:ind w:left="-567" w:right="-660"/>
        <w:jc w:val="both"/>
        <w:rPr>
          <w:rFonts w:ascii="Arial Narrow" w:hAnsi="Arial Narrow" w:cs="Arial"/>
        </w:rPr>
      </w:pPr>
      <w:r w:rsidRPr="00671341">
        <w:rPr>
          <w:rFonts w:ascii="Arial Narrow" w:hAnsi="Arial Narrow" w:cs="Arial"/>
          <w:b/>
          <w:bCs/>
        </w:rPr>
        <w:t>Corrupción</w:t>
      </w:r>
      <w:r w:rsidRPr="00671341">
        <w:rPr>
          <w:rFonts w:ascii="Arial Narrow" w:hAnsi="Arial Narrow" w:cs="Arial"/>
        </w:rPr>
        <w:t>: Acción u omisión orientada a la obtención de un beneficio indebido mediante el uso abusivo de una posición, poder, recursos o información, en perjuicio de la empresa, sus clientes, el Estado o terceros, particularmente en el marco de la prestación del servicio de vigilancia y seguridad privada.</w:t>
      </w:r>
    </w:p>
    <w:p w14:paraId="7CCD673D" w14:textId="59FC2EE5" w:rsidR="00834525" w:rsidRPr="00671341" w:rsidRDefault="00834525" w:rsidP="00671341">
      <w:pPr>
        <w:ind w:left="-567" w:right="-660"/>
        <w:jc w:val="both"/>
        <w:rPr>
          <w:rFonts w:ascii="Arial Narrow" w:hAnsi="Arial Narrow" w:cs="Arial"/>
        </w:rPr>
      </w:pPr>
      <w:r w:rsidRPr="00671341">
        <w:rPr>
          <w:rFonts w:ascii="Arial Narrow" w:hAnsi="Arial Narrow" w:cs="Arial"/>
          <w:b/>
          <w:bCs/>
        </w:rPr>
        <w:t xml:space="preserve">Cultura de cumplimiento y gestión del riesgo: </w:t>
      </w:r>
      <w:r w:rsidRPr="00671341">
        <w:rPr>
          <w:rFonts w:ascii="Arial Narrow" w:hAnsi="Arial Narrow" w:cs="Arial"/>
        </w:rPr>
        <w:t>Conjunto de valores, principios, comportamientos y prácticas adoptadas por la organización, mediante los cuales sus miembros identifican, comprenden y gestionan los riesgos inherentes a la prestación del servicio de vigilancia privada, actuando dentro de los límites establecidos por la normatividad y la empresa.</w:t>
      </w:r>
    </w:p>
    <w:p w14:paraId="782E546C" w14:textId="0EB34CE3" w:rsidR="00834525" w:rsidRPr="00671341" w:rsidRDefault="00834525" w:rsidP="00671341">
      <w:pPr>
        <w:ind w:left="-567" w:right="-660"/>
        <w:jc w:val="both"/>
        <w:rPr>
          <w:rFonts w:ascii="Arial Narrow" w:hAnsi="Arial Narrow" w:cs="Arial"/>
        </w:rPr>
      </w:pPr>
      <w:r w:rsidRPr="00671341">
        <w:rPr>
          <w:rFonts w:ascii="Arial Narrow" w:hAnsi="Arial Narrow" w:cs="Arial"/>
          <w:b/>
          <w:bCs/>
        </w:rPr>
        <w:t>Debida diligencia:</w:t>
      </w:r>
      <w:r w:rsidRPr="00671341">
        <w:rPr>
          <w:rFonts w:ascii="Arial Narrow" w:hAnsi="Arial Narrow" w:cs="Arial"/>
        </w:rPr>
        <w:t xml:space="preserve"> Proceso mediante el cual la empresa verifica la idoneidad, antecedentes, reputación y riesgos asociados a socios, empleados, clientes, proveedores y demás contrapartes, con el fin de prevenir riesgos de </w:t>
      </w:r>
      <w:r w:rsidR="001D49C2" w:rsidRPr="00671341">
        <w:rPr>
          <w:rFonts w:ascii="Arial Narrow" w:hAnsi="Arial Narrow" w:cs="Arial"/>
        </w:rPr>
        <w:t>Corrupción, Soborno y Fraude (CO/SO/F)</w:t>
      </w:r>
      <w:r w:rsidRPr="00671341">
        <w:rPr>
          <w:rFonts w:ascii="Arial Narrow" w:hAnsi="Arial Narrow" w:cs="Arial"/>
        </w:rPr>
        <w:t xml:space="preserve"> y otras conductas indebidas.</w:t>
      </w:r>
    </w:p>
    <w:p w14:paraId="1489B395" w14:textId="27521E66" w:rsidR="00834525" w:rsidRPr="00671341" w:rsidRDefault="00834525" w:rsidP="00671341">
      <w:pPr>
        <w:ind w:left="-567" w:right="-660"/>
        <w:jc w:val="both"/>
        <w:rPr>
          <w:rFonts w:ascii="Arial Narrow" w:hAnsi="Arial Narrow" w:cs="Arial"/>
          <w:b/>
          <w:bCs/>
        </w:rPr>
      </w:pPr>
      <w:r w:rsidRPr="00671341">
        <w:rPr>
          <w:rFonts w:ascii="Arial Narrow" w:hAnsi="Arial Narrow" w:cs="Arial"/>
          <w:b/>
          <w:bCs/>
        </w:rPr>
        <w:t xml:space="preserve">Evidencia digital: </w:t>
      </w:r>
      <w:r w:rsidRPr="00671341">
        <w:rPr>
          <w:rFonts w:ascii="Arial Narrow" w:hAnsi="Arial Narrow" w:cs="Arial"/>
        </w:rPr>
        <w:t>Registro electrónico generado por los sistemas tecnológicos utilizados en la prestación del servicio, tales como grabaciones de CCTV, reportes del centro de monitoreo, registros biométricos, controles de acceso, bitácoras digitales y demás archivos electrónicos que puedan constituir prueba ante autoridades judiciales, administrativas o contractuales. Su manejo debe garantizar integridad, trazabilidad y cadena de custodia.</w:t>
      </w:r>
    </w:p>
    <w:p w14:paraId="37E2395D" w14:textId="16113ED7" w:rsidR="00834525" w:rsidRPr="00671341" w:rsidRDefault="00834525" w:rsidP="00671341">
      <w:pPr>
        <w:ind w:left="-567" w:right="-660"/>
        <w:jc w:val="both"/>
        <w:rPr>
          <w:rFonts w:ascii="Arial Narrow" w:hAnsi="Arial Narrow" w:cs="Arial"/>
        </w:rPr>
      </w:pPr>
      <w:r w:rsidRPr="00671341">
        <w:rPr>
          <w:rFonts w:ascii="Arial Narrow" w:hAnsi="Arial Narrow" w:cs="Arial"/>
          <w:b/>
          <w:bCs/>
        </w:rPr>
        <w:t>Factores de riesgo:</w:t>
      </w:r>
      <w:r w:rsidRPr="00671341">
        <w:rPr>
          <w:rFonts w:ascii="Arial Narrow" w:hAnsi="Arial Narrow" w:cs="Arial"/>
        </w:rPr>
        <w:t xml:space="preserve"> Circunstancias internas o externas que pueden generar o facilitar la ocurrencia de riesgos de </w:t>
      </w:r>
      <w:r w:rsidR="001D49C2" w:rsidRPr="00671341">
        <w:rPr>
          <w:rFonts w:ascii="Arial Narrow" w:hAnsi="Arial Narrow" w:cs="Arial"/>
        </w:rPr>
        <w:t>Corrupción, Soborno y Fraude (CO/SO/F)</w:t>
      </w:r>
      <w:r w:rsidRPr="00671341">
        <w:rPr>
          <w:rFonts w:ascii="Arial Narrow" w:hAnsi="Arial Narrow" w:cs="Arial"/>
        </w:rPr>
        <w:t>, tales como debilidades en controles internos, concentración de funciones, interacción frecuente con terceros, manejo de efectivo, administración de información sensible o supervisión insuficiente en campo.</w:t>
      </w:r>
    </w:p>
    <w:p w14:paraId="185E880B" w14:textId="6E1C73AF" w:rsidR="00834525" w:rsidRPr="00671341" w:rsidRDefault="00834525" w:rsidP="00671341">
      <w:pPr>
        <w:ind w:left="-567" w:right="-660"/>
        <w:jc w:val="both"/>
        <w:rPr>
          <w:rFonts w:ascii="Arial Narrow" w:hAnsi="Arial Narrow" w:cs="Arial"/>
        </w:rPr>
      </w:pPr>
      <w:r w:rsidRPr="00671341">
        <w:rPr>
          <w:rFonts w:ascii="Arial Narrow" w:hAnsi="Arial Narrow" w:cs="Arial"/>
          <w:b/>
          <w:bCs/>
        </w:rPr>
        <w:t>Fraude</w:t>
      </w:r>
      <w:r w:rsidRPr="00671341">
        <w:rPr>
          <w:rFonts w:ascii="Arial Narrow" w:hAnsi="Arial Narrow" w:cs="Arial"/>
        </w:rPr>
        <w:t>: Acto intencional de engaño, ocultamiento o abuso de confianza cometido por una persona natural o jurídica, interna o externa, con el propósito de obtener un beneficio indebido o causar un perjuicio económico, reputacional u operativo a la empresa o a terceros.</w:t>
      </w:r>
    </w:p>
    <w:p w14:paraId="0B1AB629" w14:textId="0BDE9253" w:rsidR="00834525" w:rsidRPr="00671341" w:rsidRDefault="00834525" w:rsidP="00671341">
      <w:pPr>
        <w:ind w:left="-567" w:right="-660"/>
        <w:jc w:val="both"/>
        <w:rPr>
          <w:rFonts w:ascii="Arial Narrow" w:hAnsi="Arial Narrow" w:cs="Arial"/>
        </w:rPr>
      </w:pPr>
      <w:r w:rsidRPr="00671341">
        <w:rPr>
          <w:rFonts w:ascii="Arial Narrow" w:hAnsi="Arial Narrow" w:cs="Arial"/>
          <w:b/>
          <w:bCs/>
        </w:rPr>
        <w:t xml:space="preserve">Fraude externo: </w:t>
      </w:r>
      <w:r w:rsidRPr="00671341">
        <w:rPr>
          <w:rFonts w:ascii="Arial Narrow" w:hAnsi="Arial Narrow" w:cs="Arial"/>
        </w:rPr>
        <w:t>Conductas realizadas por personas ajenas a la empresa que buscan apropiarse indebidamente de activos, información o servicios, incumplir normas legales o contractuales o afectar la operación del servicio de vigilancia.</w:t>
      </w:r>
    </w:p>
    <w:p w14:paraId="43118229" w14:textId="3F81F0FB" w:rsidR="00834525" w:rsidRPr="00671341" w:rsidRDefault="00834525" w:rsidP="00671341">
      <w:pPr>
        <w:ind w:left="-567" w:right="-660"/>
        <w:jc w:val="both"/>
        <w:rPr>
          <w:rFonts w:ascii="Arial Narrow" w:hAnsi="Arial Narrow" w:cs="Arial"/>
        </w:rPr>
      </w:pPr>
      <w:r w:rsidRPr="00671341">
        <w:rPr>
          <w:rFonts w:ascii="Arial Narrow" w:hAnsi="Arial Narrow" w:cs="Arial"/>
          <w:b/>
          <w:bCs/>
        </w:rPr>
        <w:t>Fraude interno</w:t>
      </w:r>
      <w:r w:rsidRPr="00671341">
        <w:rPr>
          <w:rFonts w:ascii="Arial Narrow" w:hAnsi="Arial Narrow" w:cs="Arial"/>
        </w:rPr>
        <w:t>: Actos cometidos por empleados, socios, directivos o contratistas que impliquen apropiación indebida de recursos, manipulación de registros, alteración de informes operativos, modificación de grabaciones o cualquier conducta que genere perjuicio económico o reputacional.</w:t>
      </w:r>
    </w:p>
    <w:p w14:paraId="6B8589C2" w14:textId="543FAE7D" w:rsidR="00834525" w:rsidRPr="00671341" w:rsidRDefault="00834525" w:rsidP="00671341">
      <w:pPr>
        <w:ind w:left="-567" w:right="-660"/>
        <w:jc w:val="both"/>
        <w:rPr>
          <w:rFonts w:ascii="Arial Narrow" w:hAnsi="Arial Narrow" w:cs="Arial"/>
        </w:rPr>
      </w:pPr>
      <w:r w:rsidRPr="00671341">
        <w:rPr>
          <w:rFonts w:ascii="Arial Narrow" w:hAnsi="Arial Narrow" w:cs="Arial"/>
          <w:b/>
          <w:bCs/>
        </w:rPr>
        <w:t xml:space="preserve">Información sensible: </w:t>
      </w:r>
      <w:r w:rsidRPr="00671341">
        <w:rPr>
          <w:rFonts w:ascii="Arial Narrow" w:hAnsi="Arial Narrow" w:cs="Arial"/>
        </w:rPr>
        <w:t>Información estratégica u operativa derivada de la prestación del servicio de vigilancia privada, incluyendo planes de seguridad, esquemas de protección, grabaciones de CCTV, registros de acceso, rutas de patrullaje, datos personales de clientes y cualquier información cuya divulgación no autorizada pueda comprometer la seguridad de personas, bienes o instalaciones.</w:t>
      </w:r>
    </w:p>
    <w:p w14:paraId="6209FFA6" w14:textId="39D732B4" w:rsidR="00834525" w:rsidRPr="00671341" w:rsidRDefault="00834525" w:rsidP="00671341">
      <w:pPr>
        <w:ind w:left="-567" w:right="-660"/>
        <w:jc w:val="both"/>
        <w:rPr>
          <w:rFonts w:ascii="Arial Narrow" w:hAnsi="Arial Narrow" w:cs="Arial"/>
          <w:b/>
          <w:bCs/>
        </w:rPr>
      </w:pPr>
      <w:r w:rsidRPr="00671341">
        <w:rPr>
          <w:rFonts w:ascii="Arial Narrow" w:hAnsi="Arial Narrow" w:cs="Arial"/>
          <w:b/>
          <w:bCs/>
        </w:rPr>
        <w:t xml:space="preserve">Oficial de Cumplimiento: </w:t>
      </w:r>
      <w:r w:rsidRPr="00671341">
        <w:rPr>
          <w:rFonts w:ascii="Arial Narrow" w:hAnsi="Arial Narrow" w:cs="Arial"/>
        </w:rPr>
        <w:t xml:space="preserve">Persona designada formalmente por SEGURIDAD ELIAR LTDA para liderar, implementar, supervisar y actualizar el Programa de Transparencia y Ética Empresarial (PTEE), así como para identificar, evaluar y monitorear los riesgos de </w:t>
      </w:r>
      <w:r w:rsidR="005543E0" w:rsidRPr="00671341">
        <w:rPr>
          <w:rFonts w:ascii="Arial Narrow" w:hAnsi="Arial Narrow" w:cs="Arial"/>
        </w:rPr>
        <w:t>CO/SO/F (Corrupción, Soborno y Fraude)</w:t>
      </w:r>
      <w:r w:rsidRPr="00671341">
        <w:rPr>
          <w:rFonts w:ascii="Arial Narrow" w:hAnsi="Arial Narrow" w:cs="Arial"/>
        </w:rPr>
        <w:t>, actuando con independencia técnica y confidencialidad.</w:t>
      </w:r>
    </w:p>
    <w:p w14:paraId="7F82A76E" w14:textId="094D77FC" w:rsidR="00834525" w:rsidRPr="00671341" w:rsidRDefault="00834525" w:rsidP="00671341">
      <w:pPr>
        <w:ind w:left="-567" w:right="-660"/>
        <w:jc w:val="both"/>
        <w:rPr>
          <w:rFonts w:ascii="Arial Narrow" w:hAnsi="Arial Narrow" w:cs="Arial"/>
        </w:rPr>
      </w:pPr>
      <w:r w:rsidRPr="00671341">
        <w:rPr>
          <w:rFonts w:ascii="Arial Narrow" w:hAnsi="Arial Narrow" w:cs="Arial"/>
          <w:b/>
          <w:bCs/>
        </w:rPr>
        <w:t>Soborno</w:t>
      </w:r>
      <w:r w:rsidRPr="00671341">
        <w:rPr>
          <w:rFonts w:ascii="Arial Narrow" w:hAnsi="Arial Narrow" w:cs="Arial"/>
        </w:rPr>
        <w:t>: Ofrecimiento, promesa, entrega o aceptación de dinero, dádivas, comisiones, favores o cualquier beneficio indebido con el propósito de influir en decisiones relacionadas con la prestación del servicio de vigilancia, tales como permitir accesos no autorizados, omitir reportes, manipular grabaciones, favorecer procesos de contratación o alterar informes operativos.</w:t>
      </w:r>
    </w:p>
    <w:p w14:paraId="42F9CAB0" w14:textId="4083EFD2" w:rsidR="00030FA6" w:rsidRPr="00671341" w:rsidRDefault="00834525" w:rsidP="00671341">
      <w:pPr>
        <w:ind w:left="-567" w:right="-660"/>
        <w:jc w:val="both"/>
        <w:rPr>
          <w:rFonts w:ascii="Arial Narrow" w:hAnsi="Arial Narrow" w:cs="Arial"/>
        </w:rPr>
      </w:pPr>
      <w:r w:rsidRPr="00671341">
        <w:rPr>
          <w:rFonts w:ascii="Arial Narrow" w:hAnsi="Arial Narrow" w:cs="Arial"/>
          <w:b/>
          <w:bCs/>
        </w:rPr>
        <w:t xml:space="preserve">Tercero o contraparte: </w:t>
      </w:r>
      <w:r w:rsidRPr="00671341">
        <w:rPr>
          <w:rFonts w:ascii="Arial Narrow" w:hAnsi="Arial Narrow" w:cs="Arial"/>
        </w:rPr>
        <w:t>Persona natural o jurídica que mantenga o pretenda mantener relación contractual o comercial con la empresa, incluyendo clientes públicos o privados, proveedores de equipos, armamento, tecnología, uniformes, transporte de valores u otros aliados estratégicos vinculados a la operación del servicio.</w:t>
      </w:r>
    </w:p>
    <w:p w14:paraId="78E9E0CC" w14:textId="05F964AE" w:rsidR="0006739F" w:rsidRPr="00671341" w:rsidRDefault="0006739F" w:rsidP="00671341">
      <w:pPr>
        <w:pStyle w:val="Prrafodelista"/>
        <w:numPr>
          <w:ilvl w:val="0"/>
          <w:numId w:val="1"/>
        </w:numPr>
        <w:ind w:left="-567" w:right="-660" w:firstLine="0"/>
        <w:jc w:val="both"/>
        <w:rPr>
          <w:rFonts w:ascii="Arial Narrow" w:hAnsi="Arial Narrow" w:cs="Arial"/>
          <w:b/>
          <w:bCs/>
        </w:rPr>
      </w:pPr>
      <w:r w:rsidRPr="00671341">
        <w:rPr>
          <w:rFonts w:ascii="Arial Narrow" w:hAnsi="Arial Narrow" w:cs="Arial"/>
          <w:b/>
          <w:bCs/>
        </w:rPr>
        <w:t>MANUAL DE PROCEDIMIENTOS DEL PTEE</w:t>
      </w:r>
    </w:p>
    <w:p w14:paraId="3F61E3A0" w14:textId="7EECBFCE" w:rsidR="0006739F" w:rsidRPr="00671341" w:rsidRDefault="0006739F" w:rsidP="00671341">
      <w:pPr>
        <w:ind w:left="-567" w:right="-660"/>
        <w:jc w:val="both"/>
        <w:rPr>
          <w:rFonts w:ascii="Arial Narrow" w:hAnsi="Arial Narrow" w:cs="Arial"/>
        </w:rPr>
      </w:pPr>
      <w:r w:rsidRPr="00671341">
        <w:rPr>
          <w:rFonts w:ascii="Arial Narrow" w:hAnsi="Arial Narrow" w:cs="Arial"/>
        </w:rPr>
        <w:t xml:space="preserve">SEGURIDAD ELIAR LTDA adopta el presente documento como Manual de Procedimientos del Programa de Transparencia y Ética Empresarial (PTEE), en el cual se describen de manera sistemática y ordenada los lineamientos, controles, responsabilidades y procedimientos orientados a la prevención, detección y gestión de </w:t>
      </w:r>
      <w:r w:rsidR="0044498D" w:rsidRPr="00671341">
        <w:rPr>
          <w:rFonts w:ascii="Arial Narrow" w:hAnsi="Arial Narrow" w:cs="Arial"/>
        </w:rPr>
        <w:t>riesgos de Corrupción, Soborno y Fraude (CO/SO/F (Corrupción, Soborno y Fraude)</w:t>
      </w:r>
      <w:r w:rsidRPr="00671341">
        <w:rPr>
          <w:rFonts w:ascii="Arial Narrow" w:hAnsi="Arial Narrow" w:cs="Arial"/>
        </w:rPr>
        <w:t>.</w:t>
      </w:r>
    </w:p>
    <w:p w14:paraId="29665229" w14:textId="77777777" w:rsidR="0006739F" w:rsidRPr="00671341" w:rsidRDefault="0006739F" w:rsidP="00671341">
      <w:pPr>
        <w:ind w:left="-567" w:right="-660"/>
        <w:jc w:val="both"/>
        <w:rPr>
          <w:rFonts w:ascii="Arial Narrow" w:hAnsi="Arial Narrow" w:cs="Arial"/>
        </w:rPr>
      </w:pPr>
      <w:r w:rsidRPr="00671341">
        <w:rPr>
          <w:rFonts w:ascii="Arial Narrow" w:hAnsi="Arial Narrow" w:cs="Arial"/>
        </w:rPr>
        <w:t>Este manual integra los diferentes mecanismos de control adoptados por la empresa, incluyendo entre otros:</w:t>
      </w:r>
    </w:p>
    <w:p w14:paraId="556AAAFC" w14:textId="77777777" w:rsidR="0006739F" w:rsidRPr="00671341" w:rsidRDefault="0006739F" w:rsidP="00F046CC">
      <w:pPr>
        <w:numPr>
          <w:ilvl w:val="0"/>
          <w:numId w:val="31"/>
        </w:numPr>
        <w:tabs>
          <w:tab w:val="clear" w:pos="720"/>
          <w:tab w:val="num" w:pos="-142"/>
        </w:tabs>
        <w:spacing w:after="0"/>
        <w:ind w:left="-426" w:right="-660" w:firstLine="0"/>
        <w:jc w:val="both"/>
        <w:rPr>
          <w:rFonts w:ascii="Arial Narrow" w:hAnsi="Arial Narrow" w:cs="Arial"/>
        </w:rPr>
      </w:pPr>
      <w:r w:rsidRPr="00671341">
        <w:rPr>
          <w:rFonts w:ascii="Arial Narrow" w:hAnsi="Arial Narrow" w:cs="Arial"/>
        </w:rPr>
        <w:t>Gestión del riesgo de Corrupción, Soborno y Fraude</w:t>
      </w:r>
    </w:p>
    <w:p w14:paraId="782E794F" w14:textId="77777777" w:rsidR="0006739F" w:rsidRPr="00671341" w:rsidRDefault="0006739F" w:rsidP="00F046CC">
      <w:pPr>
        <w:numPr>
          <w:ilvl w:val="0"/>
          <w:numId w:val="31"/>
        </w:numPr>
        <w:tabs>
          <w:tab w:val="clear" w:pos="720"/>
          <w:tab w:val="num" w:pos="-142"/>
        </w:tabs>
        <w:spacing w:after="0"/>
        <w:ind w:left="-426" w:right="-660" w:firstLine="0"/>
        <w:jc w:val="both"/>
        <w:rPr>
          <w:rFonts w:ascii="Arial Narrow" w:hAnsi="Arial Narrow" w:cs="Arial"/>
        </w:rPr>
      </w:pPr>
      <w:r w:rsidRPr="00671341">
        <w:rPr>
          <w:rFonts w:ascii="Arial Narrow" w:hAnsi="Arial Narrow" w:cs="Arial"/>
        </w:rPr>
        <w:t>Procedimientos de debida diligencia de contrapartes</w:t>
      </w:r>
    </w:p>
    <w:p w14:paraId="29F0BDE4" w14:textId="77777777" w:rsidR="0006739F" w:rsidRPr="00671341" w:rsidRDefault="0006739F" w:rsidP="00F046CC">
      <w:pPr>
        <w:numPr>
          <w:ilvl w:val="0"/>
          <w:numId w:val="31"/>
        </w:numPr>
        <w:tabs>
          <w:tab w:val="clear" w:pos="720"/>
          <w:tab w:val="num" w:pos="-142"/>
        </w:tabs>
        <w:spacing w:after="0"/>
        <w:ind w:left="-426" w:right="-660" w:firstLine="0"/>
        <w:jc w:val="both"/>
        <w:rPr>
          <w:rFonts w:ascii="Arial Narrow" w:hAnsi="Arial Narrow" w:cs="Arial"/>
        </w:rPr>
      </w:pPr>
      <w:r w:rsidRPr="00671341">
        <w:rPr>
          <w:rFonts w:ascii="Arial Narrow" w:hAnsi="Arial Narrow" w:cs="Arial"/>
        </w:rPr>
        <w:t>Funcionamiento del canal de denuncias</w:t>
      </w:r>
    </w:p>
    <w:p w14:paraId="13B1A6C7" w14:textId="77777777" w:rsidR="0006739F" w:rsidRPr="00671341" w:rsidRDefault="0006739F" w:rsidP="00F046CC">
      <w:pPr>
        <w:numPr>
          <w:ilvl w:val="0"/>
          <w:numId w:val="31"/>
        </w:numPr>
        <w:tabs>
          <w:tab w:val="clear" w:pos="720"/>
          <w:tab w:val="num" w:pos="-142"/>
        </w:tabs>
        <w:spacing w:after="0"/>
        <w:ind w:left="-426" w:right="-660" w:firstLine="0"/>
        <w:jc w:val="both"/>
        <w:rPr>
          <w:rFonts w:ascii="Arial Narrow" w:hAnsi="Arial Narrow" w:cs="Arial"/>
        </w:rPr>
      </w:pPr>
      <w:r w:rsidRPr="00671341">
        <w:rPr>
          <w:rFonts w:ascii="Arial Narrow" w:hAnsi="Arial Narrow" w:cs="Arial"/>
        </w:rPr>
        <w:t>Actividades de capacitación y divulgación</w:t>
      </w:r>
    </w:p>
    <w:p w14:paraId="2157D6B1" w14:textId="77777777" w:rsidR="0006739F" w:rsidRPr="00671341" w:rsidRDefault="0006739F" w:rsidP="00F046CC">
      <w:pPr>
        <w:numPr>
          <w:ilvl w:val="0"/>
          <w:numId w:val="31"/>
        </w:numPr>
        <w:tabs>
          <w:tab w:val="clear" w:pos="720"/>
          <w:tab w:val="num" w:pos="-142"/>
        </w:tabs>
        <w:spacing w:after="0"/>
        <w:ind w:left="-426" w:right="-660" w:firstLine="0"/>
        <w:jc w:val="both"/>
        <w:rPr>
          <w:rFonts w:ascii="Arial Narrow" w:hAnsi="Arial Narrow" w:cs="Arial"/>
        </w:rPr>
      </w:pPr>
      <w:r w:rsidRPr="00671341">
        <w:rPr>
          <w:rFonts w:ascii="Arial Narrow" w:hAnsi="Arial Narrow" w:cs="Arial"/>
        </w:rPr>
        <w:t>Auditoría interna del programa</w:t>
      </w:r>
    </w:p>
    <w:p w14:paraId="41D41932" w14:textId="77777777" w:rsidR="0006739F" w:rsidRPr="00671341" w:rsidRDefault="0006739F" w:rsidP="00F046CC">
      <w:pPr>
        <w:numPr>
          <w:ilvl w:val="0"/>
          <w:numId w:val="31"/>
        </w:numPr>
        <w:tabs>
          <w:tab w:val="clear" w:pos="720"/>
          <w:tab w:val="num" w:pos="-142"/>
        </w:tabs>
        <w:spacing w:after="0"/>
        <w:ind w:left="-426" w:right="-660" w:firstLine="0"/>
        <w:jc w:val="both"/>
        <w:rPr>
          <w:rFonts w:ascii="Arial Narrow" w:hAnsi="Arial Narrow" w:cs="Arial"/>
        </w:rPr>
      </w:pPr>
      <w:r w:rsidRPr="00671341">
        <w:rPr>
          <w:rFonts w:ascii="Arial Narrow" w:hAnsi="Arial Narrow" w:cs="Arial"/>
        </w:rPr>
        <w:t>Seguimiento mediante indicadores de cumplimiento</w:t>
      </w:r>
    </w:p>
    <w:p w14:paraId="00D7654A" w14:textId="77777777" w:rsidR="0006739F" w:rsidRDefault="0006739F" w:rsidP="00F046CC">
      <w:pPr>
        <w:numPr>
          <w:ilvl w:val="0"/>
          <w:numId w:val="31"/>
        </w:numPr>
        <w:tabs>
          <w:tab w:val="clear" w:pos="720"/>
          <w:tab w:val="num" w:pos="-142"/>
        </w:tabs>
        <w:spacing w:after="0"/>
        <w:ind w:left="-426" w:right="-660" w:firstLine="0"/>
        <w:jc w:val="both"/>
        <w:rPr>
          <w:rFonts w:ascii="Arial Narrow" w:hAnsi="Arial Narrow" w:cs="Arial"/>
        </w:rPr>
      </w:pPr>
      <w:r w:rsidRPr="00671341">
        <w:rPr>
          <w:rFonts w:ascii="Arial Narrow" w:hAnsi="Arial Narrow" w:cs="Arial"/>
        </w:rPr>
        <w:t>Mecanismos de mejora continua</w:t>
      </w:r>
    </w:p>
    <w:p w14:paraId="14410A2A" w14:textId="77777777" w:rsidR="00F046CC" w:rsidRPr="00671341" w:rsidRDefault="00F046CC" w:rsidP="00F046CC">
      <w:pPr>
        <w:spacing w:after="0"/>
        <w:ind w:left="-426" w:right="-660"/>
        <w:jc w:val="both"/>
        <w:rPr>
          <w:rFonts w:ascii="Arial Narrow" w:hAnsi="Arial Narrow" w:cs="Arial"/>
        </w:rPr>
      </w:pPr>
    </w:p>
    <w:p w14:paraId="62557E5B" w14:textId="77777777" w:rsidR="0006739F" w:rsidRPr="00671341" w:rsidRDefault="0006739F" w:rsidP="00671341">
      <w:pPr>
        <w:ind w:left="-567" w:right="-660"/>
        <w:jc w:val="both"/>
        <w:rPr>
          <w:rFonts w:ascii="Arial Narrow" w:hAnsi="Arial Narrow" w:cs="Arial"/>
        </w:rPr>
      </w:pPr>
      <w:r w:rsidRPr="00671341">
        <w:rPr>
          <w:rFonts w:ascii="Arial Narrow" w:hAnsi="Arial Narrow" w:cs="Arial"/>
        </w:rPr>
        <w:t>El manual tiene carácter obligatorio para todos los socios, directivos, colaboradores, contratistas y terceros vinculados a SEGURIDAD ELIAR LTDA, quienes deberán actuar conforme a los procedimientos establecidos en el presente Programa de Transparencia y Ética Empresarial.</w:t>
      </w:r>
    </w:p>
    <w:p w14:paraId="5CECC3E5" w14:textId="42EA9E3F" w:rsidR="005D3635" w:rsidRPr="00671341" w:rsidRDefault="005D3635" w:rsidP="00671341">
      <w:pPr>
        <w:pStyle w:val="Prrafodelista"/>
        <w:numPr>
          <w:ilvl w:val="1"/>
          <w:numId w:val="1"/>
        </w:numPr>
        <w:ind w:left="-567" w:right="-660" w:firstLine="0"/>
        <w:jc w:val="both"/>
        <w:rPr>
          <w:rFonts w:ascii="Arial Narrow" w:hAnsi="Arial Narrow" w:cs="Arial"/>
          <w:b/>
          <w:bCs/>
        </w:rPr>
      </w:pPr>
      <w:r w:rsidRPr="00671341">
        <w:rPr>
          <w:rFonts w:ascii="Arial Narrow" w:hAnsi="Arial Narrow" w:cs="Arial"/>
          <w:b/>
          <w:bCs/>
        </w:rPr>
        <w:t>CONTEXTO INSTITUCIONAL</w:t>
      </w:r>
    </w:p>
    <w:p w14:paraId="3EF80A55" w14:textId="77777777" w:rsidR="005D3635" w:rsidRPr="00671341" w:rsidRDefault="005D3635" w:rsidP="00671341">
      <w:pPr>
        <w:ind w:left="-567" w:right="-660"/>
        <w:jc w:val="both"/>
        <w:rPr>
          <w:rFonts w:ascii="Arial Narrow" w:hAnsi="Arial Narrow" w:cs="Arial"/>
        </w:rPr>
      </w:pPr>
      <w:r w:rsidRPr="00671341">
        <w:rPr>
          <w:rFonts w:ascii="Arial Narrow" w:hAnsi="Arial Narrow" w:cs="Arial"/>
          <w:b/>
          <w:bCs/>
        </w:rPr>
        <w:t xml:space="preserve">SEGURIDAD ELIAR LTDA </w:t>
      </w:r>
      <w:r w:rsidRPr="00671341">
        <w:rPr>
          <w:rFonts w:ascii="Arial Narrow" w:hAnsi="Arial Narrow" w:cs="Arial"/>
        </w:rPr>
        <w:t>es una empresa privada dedicada a la prestación de servicios de vigilancia y seguridad privada, debidamente autorizada y sometida a la inspección, vigilancia y control de la Superintendencia de Vigilancia y Seguridad Privada, en cumplimiento del Decreto Ley 356 de 1994 y demás normas concordantes.</w:t>
      </w:r>
    </w:p>
    <w:p w14:paraId="437E2EAD" w14:textId="77777777" w:rsidR="005D3635" w:rsidRPr="00671341" w:rsidRDefault="005D3635" w:rsidP="00671341">
      <w:pPr>
        <w:ind w:left="-567" w:right="-660"/>
        <w:jc w:val="both"/>
        <w:rPr>
          <w:rFonts w:ascii="Arial Narrow" w:hAnsi="Arial Narrow" w:cs="Arial"/>
        </w:rPr>
      </w:pPr>
      <w:r w:rsidRPr="00671341">
        <w:rPr>
          <w:rFonts w:ascii="Arial Narrow" w:hAnsi="Arial Narrow" w:cs="Arial"/>
        </w:rPr>
        <w:t>La empresa desarrolla actividades orientadas a la protección de personas, bienes muebles e inmuebles, control de accesos, supervisión operativa, monitoreo de medios tecnológicos y demás servicios complementarios de seguridad, tanto para clientes del sector público como del sector privado.</w:t>
      </w:r>
    </w:p>
    <w:p w14:paraId="3372490C" w14:textId="78BCDDBE" w:rsidR="005D3635" w:rsidRPr="00671341" w:rsidRDefault="005D3635" w:rsidP="00671341">
      <w:pPr>
        <w:ind w:left="-567" w:right="-660"/>
        <w:jc w:val="both"/>
        <w:rPr>
          <w:rFonts w:ascii="Arial Narrow" w:hAnsi="Arial Narrow" w:cs="Arial"/>
        </w:rPr>
      </w:pPr>
      <w:r w:rsidRPr="00671341">
        <w:rPr>
          <w:rFonts w:ascii="Arial Narrow" w:hAnsi="Arial Narrow" w:cs="Arial"/>
        </w:rPr>
        <w:t xml:space="preserve">En razón de la naturaleza de su actividad económica, SEGURIDAD ELIAR LTDA administra recursos financieros, tecnológicos y humanos, así como información sensible y evidencias digitales, lo que implica una exposición significativa a riesgos de </w:t>
      </w:r>
      <w:r w:rsidR="005543E0" w:rsidRPr="00671341">
        <w:rPr>
          <w:rFonts w:ascii="Arial Narrow" w:hAnsi="Arial Narrow" w:cs="Arial"/>
        </w:rPr>
        <w:t>CO/SO/F (Corrupción, Soborno y Fraude)</w:t>
      </w:r>
      <w:r w:rsidRPr="00671341">
        <w:rPr>
          <w:rFonts w:ascii="Arial Narrow" w:hAnsi="Arial Narrow" w:cs="Arial"/>
        </w:rPr>
        <w:t>. Por lo anterior, se hace necesario adoptar e implementar un Programa de Transparencia y Ética Empresarial (PTEE) que permita fortalecer los mecanismos de prevención, control y monitoreo de dichos riesgos.</w:t>
      </w:r>
    </w:p>
    <w:p w14:paraId="5723FB47" w14:textId="12F19090" w:rsidR="005D3635" w:rsidRPr="00671341" w:rsidRDefault="005D3635" w:rsidP="00671341">
      <w:pPr>
        <w:ind w:left="-567" w:right="-660"/>
        <w:jc w:val="both"/>
        <w:rPr>
          <w:rFonts w:ascii="Arial Narrow" w:hAnsi="Arial Narrow" w:cs="Arial"/>
        </w:rPr>
      </w:pPr>
      <w:r w:rsidRPr="00671341">
        <w:rPr>
          <w:rFonts w:ascii="Arial Narrow" w:hAnsi="Arial Narrow" w:cs="Arial"/>
        </w:rPr>
        <w:t>La implementación del PTEE responde a los lineamientos establecidos por la Superintendencia de Vigilancia y Seguridad Privada mediante la Circular Externa 20251000000035CS del 15 de septiembre de 2025, así como a la normativa nacional en materia de prevención de la corrupción y responsabilidad empresarial.</w:t>
      </w:r>
    </w:p>
    <w:p w14:paraId="30013211" w14:textId="77777777" w:rsidR="005D3635" w:rsidRPr="00671341" w:rsidRDefault="005D3635" w:rsidP="00671341">
      <w:pPr>
        <w:ind w:left="-567" w:right="-660"/>
        <w:jc w:val="both"/>
        <w:rPr>
          <w:rFonts w:ascii="Arial Narrow" w:hAnsi="Arial Narrow" w:cs="Arial"/>
        </w:rPr>
      </w:pPr>
      <w:r w:rsidRPr="00671341">
        <w:rPr>
          <w:rFonts w:ascii="Arial Narrow" w:hAnsi="Arial Narrow" w:cs="Arial"/>
        </w:rPr>
        <w:t>La adopción del programa hace parte del compromiso institucional de SEGURIDAD ELIAR LTDA con la integridad, la legalidad y la transparencia en la prestación del servicio de vigilancia privada, garantizando que todas sus actuaciones se desarrollen bajo principios éticos y dentro del marco normativo aplicable.</w:t>
      </w:r>
    </w:p>
    <w:p w14:paraId="19561E9F" w14:textId="412B4B7E" w:rsidR="005D3635" w:rsidRPr="00671341" w:rsidRDefault="00F046CC" w:rsidP="00671341">
      <w:pPr>
        <w:ind w:left="-567" w:right="-660"/>
        <w:jc w:val="both"/>
        <w:rPr>
          <w:rFonts w:ascii="Arial Narrow" w:hAnsi="Arial Narrow" w:cs="Arial"/>
          <w:b/>
          <w:bCs/>
        </w:rPr>
      </w:pPr>
      <w:r>
        <w:rPr>
          <w:rFonts w:ascii="Arial Narrow" w:hAnsi="Arial Narrow" w:cs="Arial"/>
          <w:b/>
          <w:bCs/>
        </w:rPr>
        <w:t xml:space="preserve">7.2 </w:t>
      </w:r>
      <w:r w:rsidR="005D3635" w:rsidRPr="00671341">
        <w:rPr>
          <w:rFonts w:ascii="Arial Narrow" w:hAnsi="Arial Narrow" w:cs="Arial"/>
          <w:b/>
          <w:bCs/>
        </w:rPr>
        <w:t>Plataforma Estratégica</w:t>
      </w:r>
    </w:p>
    <w:p w14:paraId="5663D3C8" w14:textId="3D84B634" w:rsidR="005D3635" w:rsidRPr="00671341" w:rsidRDefault="005D3635" w:rsidP="00671341">
      <w:pPr>
        <w:ind w:left="-567" w:right="-660"/>
        <w:jc w:val="both"/>
        <w:rPr>
          <w:rFonts w:ascii="Arial Narrow" w:hAnsi="Arial Narrow" w:cs="Arial"/>
        </w:rPr>
      </w:pPr>
      <w:r w:rsidRPr="00671341">
        <w:rPr>
          <w:rFonts w:ascii="Arial Narrow" w:hAnsi="Arial Narrow" w:cs="Arial"/>
        </w:rPr>
        <w:t>Con el propósito de fortalecer su cultura organizacional y su modelo de operación, SEGURIDAD ELIAR LTDA define su plataforma estratégica en coherencia con la prestación responsable del servicio de seguridad privada.</w:t>
      </w:r>
    </w:p>
    <w:p w14:paraId="76CAB5B6" w14:textId="692A8093" w:rsidR="005D3635" w:rsidRPr="00F046CC" w:rsidRDefault="00F046CC" w:rsidP="00671341">
      <w:pPr>
        <w:ind w:left="-567" w:right="-660"/>
        <w:jc w:val="both"/>
        <w:rPr>
          <w:rFonts w:ascii="Arial Narrow" w:hAnsi="Arial Narrow" w:cs="Arial"/>
          <w:b/>
          <w:bCs/>
        </w:rPr>
      </w:pPr>
      <w:r>
        <w:rPr>
          <w:rFonts w:ascii="Arial Narrow" w:hAnsi="Arial Narrow" w:cs="Arial"/>
          <w:b/>
          <w:bCs/>
        </w:rPr>
        <w:t xml:space="preserve">7.2.1 </w:t>
      </w:r>
      <w:r w:rsidR="005D3635" w:rsidRPr="00F046CC">
        <w:rPr>
          <w:rFonts w:ascii="Arial Narrow" w:hAnsi="Arial Narrow" w:cs="Arial"/>
          <w:b/>
          <w:bCs/>
        </w:rPr>
        <w:t>Misión</w:t>
      </w:r>
    </w:p>
    <w:p w14:paraId="7F536005" w14:textId="77777777" w:rsidR="00F046CC" w:rsidRPr="00F046CC" w:rsidRDefault="00F046CC" w:rsidP="00F046CC">
      <w:pPr>
        <w:ind w:left="-567" w:right="-660"/>
        <w:jc w:val="both"/>
        <w:rPr>
          <w:rFonts w:ascii="Arial Narrow" w:hAnsi="Arial Narrow" w:cs="Arial"/>
        </w:rPr>
      </w:pPr>
      <w:r w:rsidRPr="00F046CC">
        <w:rPr>
          <w:rFonts w:ascii="Arial Narrow" w:hAnsi="Arial Narrow" w:cs="Arial"/>
          <w:b/>
          <w:bCs/>
        </w:rPr>
        <w:t>Seguridad Eliar Ltda</w:t>
      </w:r>
      <w:r w:rsidRPr="00F046CC">
        <w:rPr>
          <w:rFonts w:ascii="Arial Narrow" w:hAnsi="Arial Narrow" w:cs="Arial"/>
        </w:rPr>
        <w:t>, tiene como misión prestar servicios de vigilancia, seguridad privada, con y sin armas de fuego en las modalidades de fija, móvil y escolta personas y mercancías, medios tecnológicos y consultorías en seguridad, con altos estándares de calidad, responsabilidad, eficiencia y confiabilidad para con nuestros clientes y en general a todas nuestras partes interesadas; Siempre con el firme compromiso de prevenir el riesgo de afectaciones a la vida, a los bienes materiales propios o de nuestros aliados estratégicos.</w:t>
      </w:r>
    </w:p>
    <w:p w14:paraId="70370524" w14:textId="77777777" w:rsidR="00F046CC" w:rsidRPr="00F046CC" w:rsidRDefault="00F046CC" w:rsidP="00F046CC">
      <w:pPr>
        <w:ind w:left="-567" w:right="-660"/>
        <w:jc w:val="both"/>
        <w:rPr>
          <w:rFonts w:ascii="Arial Narrow" w:hAnsi="Arial Narrow" w:cs="Arial"/>
        </w:rPr>
      </w:pPr>
      <w:r w:rsidRPr="00F046CC">
        <w:rPr>
          <w:rFonts w:ascii="Arial Narrow" w:hAnsi="Arial Narrow" w:cs="Arial"/>
        </w:rPr>
        <w:t>La empresa desarrolla su actividad mediante la implementación de protocolos rigurosos, vinculación de talento humano idóneo, capacitado y comprometido con la legalidad, promoviendo así una cultura organizacional basada en la ética, la transparencia, la prevención de riesgos operacionales, garantizando que cada uno de sus procesos administrativos y operativos se ejecuten bajo principios de integridad, responsabilidad y mejora continua.</w:t>
      </w:r>
    </w:p>
    <w:p w14:paraId="1BAF9936" w14:textId="7CBB2503" w:rsidR="005D3635" w:rsidRPr="00F046CC" w:rsidRDefault="00F046CC" w:rsidP="00F046CC">
      <w:pPr>
        <w:ind w:left="-567" w:right="-660"/>
        <w:jc w:val="both"/>
        <w:rPr>
          <w:rFonts w:ascii="Arial Narrow" w:hAnsi="Arial Narrow" w:cs="Arial"/>
          <w:b/>
          <w:bCs/>
        </w:rPr>
      </w:pPr>
      <w:r>
        <w:rPr>
          <w:rFonts w:ascii="Arial Narrow" w:hAnsi="Arial Narrow" w:cs="Arial"/>
          <w:b/>
          <w:bCs/>
        </w:rPr>
        <w:t xml:space="preserve">7.2.2 </w:t>
      </w:r>
      <w:r w:rsidR="005D3635" w:rsidRPr="00F046CC">
        <w:rPr>
          <w:rFonts w:ascii="Arial Narrow" w:hAnsi="Arial Narrow" w:cs="Arial"/>
          <w:b/>
          <w:bCs/>
        </w:rPr>
        <w:t>Visión</w:t>
      </w:r>
    </w:p>
    <w:p w14:paraId="08107171" w14:textId="77777777" w:rsidR="00F046CC" w:rsidRPr="00F046CC" w:rsidRDefault="00F046CC" w:rsidP="00F046CC">
      <w:pPr>
        <w:ind w:left="-567" w:right="-660"/>
        <w:jc w:val="both"/>
        <w:rPr>
          <w:rFonts w:ascii="Arial Narrow" w:hAnsi="Arial Narrow" w:cs="Arial"/>
        </w:rPr>
      </w:pPr>
      <w:r w:rsidRPr="00F046CC">
        <w:rPr>
          <w:rFonts w:ascii="Arial Narrow" w:hAnsi="Arial Narrow" w:cs="Arial"/>
          <w:b/>
          <w:bCs/>
        </w:rPr>
        <w:t xml:space="preserve">Seguridad Eliar LTDA </w:t>
      </w:r>
      <w:r w:rsidRPr="00F046CC">
        <w:rPr>
          <w:rFonts w:ascii="Arial Narrow" w:hAnsi="Arial Narrow" w:cs="Arial"/>
        </w:rPr>
        <w:t>aspira a consolidarse como una empresa líder y referente en el sector de vigilancia y seguridad privada a nivel regional y nacional, reconocida por su integridad institucional, excelencia operativa, innovación tecnológica y compromiso con la transparencia empresarial.</w:t>
      </w:r>
    </w:p>
    <w:p w14:paraId="142AB768" w14:textId="77777777" w:rsidR="00F046CC" w:rsidRPr="00F046CC" w:rsidRDefault="00F046CC" w:rsidP="00F046CC">
      <w:pPr>
        <w:ind w:left="-567" w:right="-660"/>
        <w:jc w:val="both"/>
        <w:rPr>
          <w:rFonts w:ascii="Arial Narrow" w:hAnsi="Arial Narrow" w:cs="Arial"/>
        </w:rPr>
      </w:pPr>
      <w:r w:rsidRPr="00F046CC">
        <w:rPr>
          <w:rFonts w:ascii="Arial Narrow" w:hAnsi="Arial Narrow" w:cs="Arial"/>
        </w:rPr>
        <w:t>La organización proyecta fortalecer permanentemente su sistema de gestión, sus controles internos y su modelo de prevención de riesgos, convirtiéndose en un aliado estratégico confiable para clientes públicos y privados, autoridades y demás grupos de interés, destacándose por el cumplimiento estricto de la ley, la protección de la información sensible y la generación de confianza en cada uno de los servicios prestados.</w:t>
      </w:r>
    </w:p>
    <w:p w14:paraId="721C3CB7" w14:textId="77777777" w:rsidR="00F046CC" w:rsidRPr="00F046CC" w:rsidRDefault="005D3635" w:rsidP="00F046CC">
      <w:pPr>
        <w:pStyle w:val="Prrafodelista"/>
        <w:numPr>
          <w:ilvl w:val="2"/>
          <w:numId w:val="42"/>
        </w:numPr>
        <w:ind w:right="-660"/>
        <w:jc w:val="both"/>
        <w:rPr>
          <w:rFonts w:ascii="Arial Narrow" w:hAnsi="Arial Narrow" w:cs="Arial"/>
          <w:b/>
          <w:bCs/>
        </w:rPr>
      </w:pPr>
      <w:r w:rsidRPr="00F046CC">
        <w:rPr>
          <w:rFonts w:ascii="Arial Narrow" w:hAnsi="Arial Narrow" w:cs="Arial"/>
          <w:b/>
          <w:bCs/>
        </w:rPr>
        <w:t>Valores Corporativos</w:t>
      </w:r>
    </w:p>
    <w:p w14:paraId="56ECACF6" w14:textId="06EAA082" w:rsidR="00F046CC" w:rsidRPr="00F046CC" w:rsidRDefault="00F046CC" w:rsidP="00F046CC">
      <w:pPr>
        <w:ind w:left="-566" w:right="-660"/>
        <w:jc w:val="both"/>
        <w:rPr>
          <w:rFonts w:ascii="Arial Narrow" w:hAnsi="Arial Narrow" w:cs="Arial"/>
          <w:b/>
          <w:bCs/>
          <w:highlight w:val="yellow"/>
        </w:rPr>
      </w:pPr>
      <w:r w:rsidRPr="00F046CC">
        <w:rPr>
          <w:rFonts w:ascii="Arial Narrow" w:hAnsi="Arial Narrow" w:cs="Arial"/>
        </w:rPr>
        <w:t>En Seguridad Eliar Ltda creemos fielmente que nuestros valores corporativos son pilares fundamentales para el fortalecimiento y crecimiento de la organización, los trabajadores de nuestra empresa se caracterizan por contar con los siguientes valores:</w:t>
      </w:r>
    </w:p>
    <w:p w14:paraId="50B44962" w14:textId="77777777" w:rsidR="00F046CC" w:rsidRP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Honestidad</w:t>
      </w:r>
    </w:p>
    <w:p w14:paraId="2F7023A6" w14:textId="77777777" w:rsidR="00F046CC" w:rsidRP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Lealtad</w:t>
      </w:r>
    </w:p>
    <w:p w14:paraId="7C14521F" w14:textId="77777777" w:rsidR="00F046CC" w:rsidRP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Compromiso</w:t>
      </w:r>
    </w:p>
    <w:p w14:paraId="329F5FA8" w14:textId="77777777" w:rsidR="00F046CC" w:rsidRP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Tolerancia</w:t>
      </w:r>
    </w:p>
    <w:p w14:paraId="27257531" w14:textId="77777777" w:rsidR="00F046CC" w:rsidRP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Responsabilidad</w:t>
      </w:r>
    </w:p>
    <w:p w14:paraId="630DA560" w14:textId="77777777" w:rsidR="00F046CC" w:rsidRP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Ética</w:t>
      </w:r>
    </w:p>
    <w:p w14:paraId="1D8E4625" w14:textId="77777777" w:rsidR="00F046CC" w:rsidRP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Respeto</w:t>
      </w:r>
    </w:p>
    <w:p w14:paraId="7625ACFD" w14:textId="77777777" w:rsidR="00F046CC" w:rsidRP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Liderazgo</w:t>
      </w:r>
    </w:p>
    <w:p w14:paraId="1E6A64EA" w14:textId="77777777" w:rsidR="00F046CC" w:rsidRP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Eficiencia</w:t>
      </w:r>
    </w:p>
    <w:p w14:paraId="72AE3A59" w14:textId="77777777" w:rsidR="00F046CC" w:rsidRP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Confidencialidad</w:t>
      </w:r>
    </w:p>
    <w:p w14:paraId="3BDF456C" w14:textId="77777777" w:rsidR="00F046CC" w:rsidRDefault="00F046CC" w:rsidP="00F046CC">
      <w:pPr>
        <w:pStyle w:val="Prrafodelista"/>
        <w:ind w:left="-142" w:right="-660"/>
        <w:jc w:val="both"/>
        <w:rPr>
          <w:rFonts w:ascii="Arial Narrow" w:hAnsi="Arial Narrow" w:cs="Arial"/>
        </w:rPr>
      </w:pPr>
      <w:r w:rsidRPr="00F046CC">
        <w:rPr>
          <w:rFonts w:ascii="Arial Narrow" w:hAnsi="Arial Narrow" w:cs="Arial"/>
        </w:rPr>
        <w:t>●</w:t>
      </w:r>
      <w:r w:rsidRPr="00F046CC">
        <w:rPr>
          <w:rFonts w:ascii="Arial Narrow" w:hAnsi="Arial Narrow" w:cs="Arial"/>
        </w:rPr>
        <w:tab/>
        <w:t>Calidad</w:t>
      </w:r>
    </w:p>
    <w:p w14:paraId="160809E6" w14:textId="77777777" w:rsidR="00F046CC" w:rsidRDefault="00F046CC" w:rsidP="00F046CC">
      <w:pPr>
        <w:pStyle w:val="Prrafodelista"/>
        <w:ind w:left="-142" w:right="-660"/>
        <w:jc w:val="both"/>
        <w:rPr>
          <w:rFonts w:ascii="Arial Narrow" w:hAnsi="Arial Narrow" w:cs="Arial"/>
        </w:rPr>
      </w:pPr>
    </w:p>
    <w:p w14:paraId="6DD730F4" w14:textId="77777777" w:rsidR="00F046CC" w:rsidRDefault="00F046CC" w:rsidP="00F046CC">
      <w:pPr>
        <w:pStyle w:val="Prrafodelista"/>
        <w:ind w:left="-142" w:right="-660"/>
        <w:jc w:val="both"/>
        <w:rPr>
          <w:rFonts w:ascii="Arial Narrow" w:hAnsi="Arial Narrow" w:cs="Arial"/>
        </w:rPr>
      </w:pPr>
    </w:p>
    <w:p w14:paraId="2EA5A2C0" w14:textId="0F9221EF" w:rsidR="00E44742" w:rsidRPr="00F046CC" w:rsidRDefault="00E44742" w:rsidP="00F046CC">
      <w:pPr>
        <w:pStyle w:val="Prrafodelista"/>
        <w:numPr>
          <w:ilvl w:val="1"/>
          <w:numId w:val="42"/>
        </w:numPr>
        <w:ind w:right="-660"/>
        <w:jc w:val="both"/>
        <w:rPr>
          <w:rFonts w:ascii="Arial Narrow" w:hAnsi="Arial Narrow" w:cs="Arial"/>
          <w:b/>
          <w:bCs/>
        </w:rPr>
      </w:pPr>
      <w:r w:rsidRPr="00F046CC">
        <w:rPr>
          <w:rFonts w:ascii="Arial Narrow" w:hAnsi="Arial Narrow" w:cs="Arial"/>
          <w:b/>
          <w:bCs/>
        </w:rPr>
        <w:t>ACTUALIZACION</w:t>
      </w:r>
    </w:p>
    <w:p w14:paraId="309B1F5B" w14:textId="28B4F9F5" w:rsidR="00E44742" w:rsidRPr="00671341" w:rsidRDefault="00E44742" w:rsidP="00671341">
      <w:pPr>
        <w:ind w:left="-567" w:right="-660"/>
        <w:jc w:val="both"/>
        <w:rPr>
          <w:rFonts w:ascii="Arial Narrow" w:hAnsi="Arial Narrow" w:cs="Arial"/>
        </w:rPr>
      </w:pPr>
      <w:r w:rsidRPr="00671341">
        <w:rPr>
          <w:rFonts w:ascii="Arial Narrow" w:hAnsi="Arial Narrow" w:cs="Arial"/>
        </w:rPr>
        <w:t>Cuando se realicen cambios o ajustes en el Programa de Transparencia y Ética Empresarial (PTEE), estos deberán quedar debidamente documentados y formalizados mediante la expedición de una nueva versión del documento. Cada actualización deberá identificar de manera clara el número de versión correspondiente, la fecha de aprobación, la descripción detallada de los cambios incorporados, el responsable de la actualización y la aprobación formal por parte del Representante Legal o de la Junta de Socios, según la estructura organizacional de la empresa.</w:t>
      </w:r>
    </w:p>
    <w:p w14:paraId="4A0EB45C" w14:textId="77777777" w:rsidR="00E44742" w:rsidRPr="00671341" w:rsidRDefault="00E44742" w:rsidP="00671341">
      <w:pPr>
        <w:ind w:left="-567" w:right="-660"/>
        <w:jc w:val="both"/>
        <w:rPr>
          <w:rFonts w:ascii="Arial Narrow" w:hAnsi="Arial Narrow" w:cs="Arial"/>
        </w:rPr>
      </w:pPr>
      <w:r w:rsidRPr="00671341">
        <w:rPr>
          <w:rFonts w:ascii="Arial Narrow" w:hAnsi="Arial Narrow" w:cs="Arial"/>
        </w:rPr>
        <w:t>Las modificaciones deberán integrarse directamente en el documento oficial, garantizando la eliminación de versiones anteriores que puedan generar confusión o inconsistencias. No se permitirán modificaciones informales, anotaciones paralelas o versiones no autorizadas del PTEE, con el fin de preservar la integridad, trazabilidad y validez institucional del programa.</w:t>
      </w:r>
    </w:p>
    <w:p w14:paraId="312A0025" w14:textId="406AA867" w:rsidR="00E44742" w:rsidRPr="00671341" w:rsidRDefault="00E44742" w:rsidP="00671341">
      <w:pPr>
        <w:ind w:left="-567" w:right="-660"/>
        <w:jc w:val="both"/>
        <w:rPr>
          <w:rFonts w:ascii="Arial Narrow" w:hAnsi="Arial Narrow" w:cs="Arial"/>
        </w:rPr>
      </w:pPr>
      <w:r w:rsidRPr="00671341">
        <w:rPr>
          <w:rFonts w:ascii="Arial Narrow" w:hAnsi="Arial Narrow" w:cs="Arial"/>
        </w:rPr>
        <w:t xml:space="preserve">Asimismo, SEGURIDAD ELIAR LTDA asegurará la adecuada divulgación interna de cualquier actualización realizada, mediante los canales institucionales definidos para tal fin. La empresa adoptará las medidas necesarias para garantizar que todos los colaboradores, directivos, socios y terceros vinculados conozcan y comprendan las modificaciones introducidas, fortaleciendo así la cultura de cumplimiento y prevención de riesgos de </w:t>
      </w:r>
      <w:r w:rsidR="005543E0" w:rsidRPr="00671341">
        <w:rPr>
          <w:rFonts w:ascii="Arial Narrow" w:hAnsi="Arial Narrow" w:cs="Arial"/>
        </w:rPr>
        <w:t>CO/SO/F (Corrupción, Soborno y Fraude)</w:t>
      </w:r>
      <w:r w:rsidRPr="00671341">
        <w:rPr>
          <w:rFonts w:ascii="Arial Narrow" w:hAnsi="Arial Narrow" w:cs="Arial"/>
        </w:rPr>
        <w:t>.</w:t>
      </w:r>
    </w:p>
    <w:p w14:paraId="3354534C" w14:textId="77777777" w:rsidR="00E44742" w:rsidRPr="00671341" w:rsidRDefault="00E44742" w:rsidP="00671341">
      <w:pPr>
        <w:ind w:left="-567" w:right="-660"/>
        <w:jc w:val="both"/>
        <w:rPr>
          <w:rFonts w:ascii="Arial Narrow" w:hAnsi="Arial Narrow" w:cs="Arial"/>
        </w:rPr>
      </w:pPr>
      <w:r w:rsidRPr="00671341">
        <w:rPr>
          <w:rFonts w:ascii="Arial Narrow" w:hAnsi="Arial Narrow" w:cs="Arial"/>
        </w:rPr>
        <w:t>De esta manera, la organización consolida un sistema de cumplimiento dinámico y actualizado, alineado con las exigencias del sector de vigilancia y seguridad privada y con las mejores prácticas de gobierno corporativo.</w:t>
      </w:r>
    </w:p>
    <w:p w14:paraId="6E1AB7E3" w14:textId="7BB9FB4C" w:rsidR="00761A8D" w:rsidRPr="00671341" w:rsidRDefault="00761A8D" w:rsidP="00F046CC">
      <w:pPr>
        <w:pStyle w:val="Prrafodelista"/>
        <w:numPr>
          <w:ilvl w:val="1"/>
          <w:numId w:val="42"/>
        </w:numPr>
        <w:ind w:right="-660"/>
        <w:jc w:val="both"/>
        <w:rPr>
          <w:rFonts w:ascii="Arial Narrow" w:hAnsi="Arial Narrow" w:cs="Arial"/>
          <w:b/>
          <w:bCs/>
        </w:rPr>
      </w:pPr>
      <w:r w:rsidRPr="00671341">
        <w:rPr>
          <w:rFonts w:ascii="Arial Narrow" w:hAnsi="Arial Narrow" w:cs="Arial"/>
          <w:b/>
          <w:bCs/>
        </w:rPr>
        <w:t xml:space="preserve">PRINCIPIOS Y VALORES </w:t>
      </w:r>
    </w:p>
    <w:p w14:paraId="107F719C" w14:textId="02BC178B" w:rsidR="00A54231" w:rsidRPr="00671341" w:rsidRDefault="0070782B" w:rsidP="00671341">
      <w:pPr>
        <w:spacing w:before="100" w:beforeAutospacing="1" w:after="100" w:afterAutospacing="1" w:line="240" w:lineRule="auto"/>
        <w:ind w:left="-567" w:right="-660"/>
        <w:jc w:val="both"/>
        <w:rPr>
          <w:rFonts w:ascii="Arial Narrow" w:eastAsia="Times New Roman" w:hAnsi="Arial Narrow" w:cs="Arial"/>
          <w:b/>
          <w:bCs/>
          <w:kern w:val="0"/>
          <w:lang w:eastAsia="es-CO"/>
          <w14:ligatures w14:val="none"/>
        </w:rPr>
      </w:pPr>
      <w:r w:rsidRPr="00671341">
        <w:rPr>
          <w:rFonts w:ascii="Arial Narrow" w:eastAsia="Times New Roman" w:hAnsi="Arial Narrow" w:cs="Arial"/>
          <w:kern w:val="0"/>
          <w:lang w:eastAsia="es-CO"/>
          <w14:ligatures w14:val="none"/>
        </w:rPr>
        <w:t>La empresa adopta formalmente los siguientes principios y valores como eje estructural del Programa de Transparencia y Ética Empresarial (PTEE), los cuales son de obligatorio cumplimiento y aplicación transversal en toda la organización.</w:t>
      </w:r>
    </w:p>
    <w:p w14:paraId="011D3BEB" w14:textId="351B48C3"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b/>
          <w:bCs/>
          <w:kern w:val="0"/>
          <w:lang w:eastAsia="es-CO"/>
          <w14:ligatures w14:val="none"/>
        </w:rPr>
        <w:t>Integridad y Cero Tolerancia a la Corrupción</w:t>
      </w:r>
    </w:p>
    <w:p w14:paraId="59904DEF"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kern w:val="0"/>
          <w:lang w:eastAsia="es-CO"/>
          <w14:ligatures w14:val="none"/>
        </w:rPr>
        <w:t xml:space="preserve">La empresa actúa bajo el principio de integridad, adoptando una política de </w:t>
      </w:r>
      <w:proofErr w:type="gramStart"/>
      <w:r w:rsidRPr="00671341">
        <w:rPr>
          <w:rFonts w:ascii="Arial Narrow" w:eastAsia="Times New Roman" w:hAnsi="Arial Narrow" w:cs="Arial"/>
          <w:kern w:val="0"/>
          <w:lang w:eastAsia="es-CO"/>
          <w14:ligatures w14:val="none"/>
        </w:rPr>
        <w:t>cero tolerancia</w:t>
      </w:r>
      <w:proofErr w:type="gramEnd"/>
      <w:r w:rsidRPr="00671341">
        <w:rPr>
          <w:rFonts w:ascii="Arial Narrow" w:eastAsia="Times New Roman" w:hAnsi="Arial Narrow" w:cs="Arial"/>
          <w:kern w:val="0"/>
          <w:lang w:eastAsia="es-CO"/>
          <w14:ligatures w14:val="none"/>
        </w:rPr>
        <w:t xml:space="preserve"> frente a cualquier forma de corrupción, soborno, fraude, conflicto de interés o conducta indebida que pueda afectar la prestación del servicio de vigilancia y seguridad privada. Todos los socios, directivos, colaboradores, contratistas y terceros vinculados deben comportarse con rectitud, lealtad y ética empresarial, absteniéndose de ofrecer, prometer, solicitar o recibir beneficios indebidos, directa o indirectamente, en el ejercicio de sus funciones.</w:t>
      </w:r>
    </w:p>
    <w:p w14:paraId="02AB941B"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b/>
          <w:bCs/>
          <w:kern w:val="0"/>
          <w:lang w:eastAsia="es-CO"/>
          <w14:ligatures w14:val="none"/>
        </w:rPr>
        <w:t>Transparencia y Trazabilidad</w:t>
      </w:r>
    </w:p>
    <w:p w14:paraId="0B5D80D1"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kern w:val="0"/>
          <w:lang w:eastAsia="es-CO"/>
          <w14:ligatures w14:val="none"/>
        </w:rPr>
        <w:t>La organización garantiza que todas sus actuaciones administrativas, operativas, financieras y contractuales se desarrollen con fundamento legal, debida documentación y trazabilidad verificable. Cada decisión deberá contar con soporte formal y ajustarse a los procedimientos internos establecidos, permitiendo su revisión por los órganos de control internos y externos. Se prohíben acuerdos informales o prácticas que puedan comprometer la responsabilidad institucional o afectar la confianza de clientes y autoridades.</w:t>
      </w:r>
    </w:p>
    <w:p w14:paraId="7590F6CA"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b/>
          <w:bCs/>
          <w:kern w:val="0"/>
          <w:lang w:eastAsia="es-CO"/>
          <w14:ligatures w14:val="none"/>
        </w:rPr>
        <w:t>Legalidad y Cumplimiento Regulatorio</w:t>
      </w:r>
    </w:p>
    <w:p w14:paraId="555899A8"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kern w:val="0"/>
          <w:lang w:eastAsia="es-CO"/>
          <w14:ligatures w14:val="none"/>
        </w:rPr>
        <w:t>La empresa cumple estrictamente la normatividad que regula la prestación del servicio de vigilancia y seguridad privada en Colombia, en especial lo dispuesto en el Decreto Ley 356 de 1994 y las instrucciones, circulares y directrices emitidas por la Superintendencia de Vigilancia y Seguridad Privada. Asimismo, garantiza el cumplimiento de las disposiciones relacionadas con el uso autorizado de armas y medios tecnológicos, la protección de datos personales, la prevención del lavado de activos y financiación del terrorismo cuando resulte aplicable, y los programas de transparencia y ética empresarial conforme a la regulación vigente.</w:t>
      </w:r>
    </w:p>
    <w:p w14:paraId="30AF3CF1"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b/>
          <w:bCs/>
          <w:kern w:val="0"/>
          <w:lang w:eastAsia="es-CO"/>
          <w14:ligatures w14:val="none"/>
        </w:rPr>
        <w:t>Responsabilidad y Deber de Reporte</w:t>
      </w:r>
    </w:p>
    <w:p w14:paraId="4DC1B980"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kern w:val="0"/>
          <w:lang w:eastAsia="es-CO"/>
          <w14:ligatures w14:val="none"/>
        </w:rPr>
        <w:t>Cada colaborador asume el cumplimiento diligente de las funciones asignadas conforme a los manuales operativos, protocolos de seguridad y lineamientos institucionales. Existe el deber expreso de reportar de manera inmediata cualquier irregularidad, riesgo de corrupción, fraude, soborno, incumplimiento normativo o situación que pueda comprometer la habilitación o licencia de funcionamiento de la empresa. La omisión del reporte podrá dar lugar a las medidas disciplinarias correspondientes.</w:t>
      </w:r>
    </w:p>
    <w:p w14:paraId="4F8530D2"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b/>
          <w:bCs/>
          <w:kern w:val="0"/>
          <w:lang w:eastAsia="es-CO"/>
          <w14:ligatures w14:val="none"/>
        </w:rPr>
        <w:t>Confidencialidad y Protección de la Información</w:t>
      </w:r>
    </w:p>
    <w:p w14:paraId="43AED1CA"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kern w:val="0"/>
          <w:lang w:eastAsia="es-CO"/>
          <w14:ligatures w14:val="none"/>
        </w:rPr>
        <w:t>La empresa protege la información estratégica y sensible derivada de la prestación del servicio, incluyendo estudios y planes de seguridad, grabaciones de CCTV, reportes operativos, información contractual y datos personales de clientes y colaboradores. El tratamiento de esta información se realizará conforme a la normativa vigente en materia de protección de datos y a las directrices sectoriales aplicables, evitando su uso indebido, alteración o divulgación no autorizada.</w:t>
      </w:r>
    </w:p>
    <w:p w14:paraId="0278C8F0"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b/>
          <w:bCs/>
          <w:kern w:val="0"/>
          <w:lang w:eastAsia="es-CO"/>
          <w14:ligatures w14:val="none"/>
        </w:rPr>
        <w:t>Compromiso con la Seguridad y la Idoneidad Operativa</w:t>
      </w:r>
    </w:p>
    <w:p w14:paraId="6EC1489F"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kern w:val="0"/>
          <w:lang w:eastAsia="es-CO"/>
          <w14:ligatures w14:val="none"/>
        </w:rPr>
        <w:t>La prestación del servicio se desarrolla bajo criterios de idoneidad, capacitación permanente, control operativo y supervisión continua, garantizando el cumplimiento de los estándares exigidos por la autoridad de control. El personal operativo deberá actuar con disciplina, proporcionalidad y estricto apego a los protocolos autorizados, priorizando en todo momento la protección de personas, bienes e instalaciones.</w:t>
      </w:r>
    </w:p>
    <w:p w14:paraId="4BA0A014" w14:textId="77777777"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b/>
          <w:bCs/>
          <w:kern w:val="0"/>
          <w:lang w:eastAsia="es-CO"/>
          <w14:ligatures w14:val="none"/>
        </w:rPr>
        <w:t>Mejora Continua y Gestión del Riesgo</w:t>
      </w:r>
    </w:p>
    <w:p w14:paraId="6C2A05EA" w14:textId="4E9D7DCE" w:rsidR="00A54231" w:rsidRPr="00671341" w:rsidRDefault="00A54231" w:rsidP="00671341">
      <w:pPr>
        <w:spacing w:before="100" w:beforeAutospacing="1" w:after="100" w:afterAutospacing="1" w:line="240" w:lineRule="auto"/>
        <w:ind w:left="-567" w:right="-660"/>
        <w:jc w:val="both"/>
        <w:rPr>
          <w:rFonts w:ascii="Arial Narrow" w:eastAsia="Times New Roman" w:hAnsi="Arial Narrow" w:cs="Arial"/>
          <w:kern w:val="0"/>
          <w:lang w:eastAsia="es-CO"/>
          <w14:ligatures w14:val="none"/>
        </w:rPr>
      </w:pPr>
      <w:r w:rsidRPr="00671341">
        <w:rPr>
          <w:rFonts w:ascii="Arial Narrow" w:eastAsia="Times New Roman" w:hAnsi="Arial Narrow" w:cs="Arial"/>
          <w:kern w:val="0"/>
          <w:lang w:eastAsia="es-CO"/>
          <w14:ligatures w14:val="none"/>
        </w:rPr>
        <w:t xml:space="preserve">La empresa implementa mecanismos permanentes de evaluación y fortalecimiento de sus procesos y controles internos, con el fin de identificar, prevenir y mitigar riesgos de </w:t>
      </w:r>
      <w:r w:rsidR="005543E0" w:rsidRPr="00671341">
        <w:rPr>
          <w:rFonts w:ascii="Arial Narrow" w:eastAsia="Times New Roman" w:hAnsi="Arial Narrow" w:cs="Arial"/>
          <w:kern w:val="0"/>
          <w:lang w:eastAsia="es-CO"/>
          <w14:ligatures w14:val="none"/>
        </w:rPr>
        <w:t>CO/SO/F (Corrupción, Soborno y Fraude)</w:t>
      </w:r>
      <w:r w:rsidRPr="00671341">
        <w:rPr>
          <w:rFonts w:ascii="Arial Narrow" w:eastAsia="Times New Roman" w:hAnsi="Arial Narrow" w:cs="Arial"/>
          <w:kern w:val="0"/>
          <w:lang w:eastAsia="es-CO"/>
          <w14:ligatures w14:val="none"/>
        </w:rPr>
        <w:t>, así como riesgos regulatorios propios del sector. Este enfoque promueve una cultura organizacional orientada al cumplimiento normativo, la sostenibilidad operativa y la preservación de la licencia de funcionamiento otorgada por la autoridad competente.</w:t>
      </w:r>
    </w:p>
    <w:p w14:paraId="3CB68016" w14:textId="04E218E1" w:rsidR="00761A8D" w:rsidRPr="00671341" w:rsidRDefault="00761A8D" w:rsidP="00F046CC">
      <w:pPr>
        <w:pStyle w:val="Prrafodelista"/>
        <w:numPr>
          <w:ilvl w:val="1"/>
          <w:numId w:val="42"/>
        </w:numPr>
        <w:ind w:left="-567" w:right="-660" w:firstLine="0"/>
        <w:jc w:val="both"/>
        <w:rPr>
          <w:rFonts w:ascii="Arial Narrow" w:hAnsi="Arial Narrow" w:cs="Arial"/>
          <w:b/>
          <w:bCs/>
        </w:rPr>
      </w:pPr>
      <w:r w:rsidRPr="00671341">
        <w:rPr>
          <w:rFonts w:ascii="Arial Narrow" w:hAnsi="Arial Narrow" w:cs="Arial"/>
          <w:b/>
          <w:bCs/>
        </w:rPr>
        <w:t>PAUTAS DE CONDUCTA PARA LA GESTIÓN DE RELACIONES CON GRUPOS DE INTERÉS</w:t>
      </w:r>
    </w:p>
    <w:p w14:paraId="405CA8E7" w14:textId="3C6D974F" w:rsidR="00761A8D" w:rsidRPr="00671341" w:rsidRDefault="00761A8D" w:rsidP="00671341">
      <w:pPr>
        <w:ind w:left="-567" w:right="-660"/>
        <w:jc w:val="both"/>
        <w:rPr>
          <w:rFonts w:ascii="Arial Narrow" w:hAnsi="Arial Narrow" w:cs="Arial"/>
        </w:rPr>
      </w:pPr>
      <w:r w:rsidRPr="00671341">
        <w:rPr>
          <w:rFonts w:ascii="Arial Narrow" w:hAnsi="Arial Narrow" w:cs="Arial"/>
        </w:rPr>
        <w:t xml:space="preserve">SEGURIDAD ELIAR LTDA reconoce la importancia de identificar las características, necesidades y expectativas de los grupos de interés con los cuales interactúa en el desarrollo de la prestación del servicio de vigilancia y seguridad privada. La adecuada gestión de estas relaciones fortalece la confianza, la transparencia y la reputación institucional, y contribuye a la prevención de riesgos de </w:t>
      </w:r>
      <w:r w:rsidR="005543E0" w:rsidRPr="00671341">
        <w:rPr>
          <w:rFonts w:ascii="Arial Narrow" w:hAnsi="Arial Narrow" w:cs="Arial"/>
        </w:rPr>
        <w:t>CO/SO/F (Corrupción, Soborno y Fraude)</w:t>
      </w:r>
      <w:r w:rsidRPr="00671341">
        <w:rPr>
          <w:rFonts w:ascii="Arial Narrow" w:hAnsi="Arial Narrow" w:cs="Arial"/>
        </w:rPr>
        <w:t>.</w:t>
      </w:r>
    </w:p>
    <w:p w14:paraId="3DC888C0" w14:textId="77777777" w:rsidR="00761A8D" w:rsidRPr="00671341" w:rsidRDefault="00761A8D" w:rsidP="00671341">
      <w:pPr>
        <w:ind w:left="-567" w:right="-660"/>
        <w:jc w:val="both"/>
        <w:rPr>
          <w:rFonts w:ascii="Arial Narrow" w:hAnsi="Arial Narrow" w:cs="Arial"/>
        </w:rPr>
      </w:pPr>
      <w:r w:rsidRPr="00671341">
        <w:rPr>
          <w:rFonts w:ascii="Arial Narrow" w:hAnsi="Arial Narrow" w:cs="Arial"/>
        </w:rPr>
        <w:t>El entendimiento permanente de los actores con los cuales la empresa mantiene relación permite identificar oportunidades de mejora en la prestación del servicio, garantizar el cumplimiento contractual y fortalecer los controles internos, especialmente en aquellos puntos donde existe mayor exposición a riesgos éticos o legales.</w:t>
      </w:r>
    </w:p>
    <w:p w14:paraId="5132F7A1" w14:textId="77777777" w:rsidR="00761A8D" w:rsidRPr="00671341" w:rsidRDefault="00761A8D" w:rsidP="00671341">
      <w:pPr>
        <w:ind w:left="-567" w:right="-660"/>
        <w:jc w:val="both"/>
        <w:rPr>
          <w:rFonts w:ascii="Arial Narrow" w:hAnsi="Arial Narrow" w:cs="Arial"/>
        </w:rPr>
      </w:pPr>
      <w:r w:rsidRPr="00671341">
        <w:rPr>
          <w:rFonts w:ascii="Arial Narrow" w:hAnsi="Arial Narrow" w:cs="Arial"/>
        </w:rPr>
        <w:t>La gestión de relaciones con los grupos de interés deberá regirse por los principios de legalidad, transparencia, integridad, confidencialidad, responsabilidad y trato equitativo.</w:t>
      </w:r>
    </w:p>
    <w:p w14:paraId="1742025D" w14:textId="7F26E763" w:rsidR="004B4328" w:rsidRPr="00F046CC" w:rsidRDefault="004B4328" w:rsidP="00F046CC">
      <w:pPr>
        <w:pStyle w:val="Prrafodelista"/>
        <w:numPr>
          <w:ilvl w:val="2"/>
          <w:numId w:val="43"/>
        </w:numPr>
        <w:ind w:right="-660"/>
        <w:jc w:val="both"/>
        <w:rPr>
          <w:rFonts w:ascii="Arial Narrow" w:hAnsi="Arial Narrow" w:cs="Arial"/>
          <w:b/>
          <w:bCs/>
        </w:rPr>
      </w:pPr>
      <w:r w:rsidRPr="00F046CC">
        <w:rPr>
          <w:rFonts w:ascii="Arial Narrow" w:hAnsi="Arial Narrow" w:cs="Arial"/>
          <w:b/>
          <w:bCs/>
        </w:rPr>
        <w:t>Grupos de Interés</w:t>
      </w:r>
    </w:p>
    <w:p w14:paraId="5A616953" w14:textId="77777777" w:rsidR="004B4328" w:rsidRPr="00671341" w:rsidRDefault="004B4328" w:rsidP="00671341">
      <w:pPr>
        <w:ind w:left="-567" w:right="-660"/>
        <w:jc w:val="both"/>
        <w:rPr>
          <w:rFonts w:ascii="Arial Narrow" w:hAnsi="Arial Narrow" w:cs="Arial"/>
        </w:rPr>
      </w:pPr>
      <w:r w:rsidRPr="00671341">
        <w:rPr>
          <w:rFonts w:ascii="Arial Narrow" w:hAnsi="Arial Narrow" w:cs="Arial"/>
        </w:rPr>
        <w:t>Para efectos del presente Programa de Transparencia y Ética Empresarial (PTEE), se entienden como grupos de interés aquellas personas naturales o jurídicas, públicas o privadas, que tienen un interés directo o indirecto en la gestión, resultados y actividades desarrolladas por SEGURIDAD ELIAR LTDA, o que pueden verse impactadas por la prestación del servicio de vigilancia y seguridad privada.</w:t>
      </w:r>
    </w:p>
    <w:p w14:paraId="66127030" w14:textId="203BC4C2" w:rsidR="004B4328" w:rsidRPr="00671341" w:rsidRDefault="004B4328" w:rsidP="00671341">
      <w:pPr>
        <w:ind w:left="-567" w:right="-660"/>
        <w:jc w:val="both"/>
        <w:rPr>
          <w:rFonts w:ascii="Arial Narrow" w:hAnsi="Arial Narrow" w:cs="Arial"/>
        </w:rPr>
      </w:pPr>
      <w:r w:rsidRPr="00671341">
        <w:rPr>
          <w:rFonts w:ascii="Arial Narrow" w:hAnsi="Arial Narrow" w:cs="Arial"/>
        </w:rPr>
        <w:t xml:space="preserve">Estos actores mantienen algún tipo de relación contractual, regulatoria, operativa, comercial o institucional con la empresa, lo cual implica interacción permanente y, en algunos casos, exposición a riesgos de </w:t>
      </w:r>
      <w:r w:rsidR="005543E0" w:rsidRPr="00671341">
        <w:rPr>
          <w:rFonts w:ascii="Arial Narrow" w:hAnsi="Arial Narrow" w:cs="Arial"/>
        </w:rPr>
        <w:t>CO/SO/F (Corrupción, Soborno y Fraude)</w:t>
      </w:r>
      <w:r w:rsidRPr="00671341">
        <w:rPr>
          <w:rFonts w:ascii="Arial Narrow" w:hAnsi="Arial Narrow" w:cs="Arial"/>
        </w:rPr>
        <w:t>.</w:t>
      </w:r>
    </w:p>
    <w:p w14:paraId="6C66D5E0" w14:textId="77777777" w:rsidR="004B4328" w:rsidRPr="00671341" w:rsidRDefault="004B4328" w:rsidP="00671341">
      <w:pPr>
        <w:ind w:left="-567" w:right="-660"/>
        <w:jc w:val="both"/>
        <w:rPr>
          <w:rFonts w:ascii="Arial Narrow" w:hAnsi="Arial Narrow" w:cs="Arial"/>
        </w:rPr>
      </w:pPr>
      <w:r w:rsidRPr="00671341">
        <w:rPr>
          <w:rFonts w:ascii="Arial Narrow" w:hAnsi="Arial Narrow" w:cs="Arial"/>
        </w:rPr>
        <w:t>El análisis y mapeo de estos grupos permite identificar puntos de riesgo, fortalecer controles internos y establecer pautas de conducta claras en la gestión de relaciones externas.</w:t>
      </w:r>
    </w:p>
    <w:p w14:paraId="4027D68E" w14:textId="77777777" w:rsidR="004B4328" w:rsidRPr="00671341" w:rsidRDefault="004B4328" w:rsidP="00671341">
      <w:pPr>
        <w:ind w:left="-567" w:right="-660"/>
        <w:jc w:val="both"/>
        <w:rPr>
          <w:rFonts w:ascii="Arial Narrow" w:hAnsi="Arial Narrow" w:cs="Arial"/>
        </w:rPr>
      </w:pPr>
      <w:r w:rsidRPr="00671341">
        <w:rPr>
          <w:rFonts w:ascii="Arial Narrow" w:hAnsi="Arial Narrow" w:cs="Arial"/>
        </w:rPr>
        <w:t>De acuerdo con lo anterior, el mapa de actores a nivel de grupos de interés externos con los cuales SEGURIDAD ELIAR LTDA mantiene relación es el siguiente:</w:t>
      </w:r>
    </w:p>
    <w:p w14:paraId="63643515" w14:textId="3B713046" w:rsidR="004B4328" w:rsidRPr="00671341" w:rsidRDefault="00F97CA5" w:rsidP="00F046CC">
      <w:pPr>
        <w:pStyle w:val="Prrafodelista"/>
        <w:numPr>
          <w:ilvl w:val="3"/>
          <w:numId w:val="43"/>
        </w:numPr>
        <w:ind w:left="-567" w:right="-660" w:firstLine="0"/>
        <w:jc w:val="both"/>
        <w:rPr>
          <w:rFonts w:ascii="Arial Narrow" w:hAnsi="Arial Narrow" w:cs="Arial"/>
          <w:b/>
          <w:bCs/>
        </w:rPr>
      </w:pPr>
      <w:r w:rsidRPr="00671341">
        <w:rPr>
          <w:rFonts w:ascii="Arial Narrow" w:hAnsi="Arial Narrow" w:cs="Arial"/>
          <w:b/>
          <w:bCs/>
        </w:rPr>
        <w:t>Grupos De interés Externos</w:t>
      </w:r>
    </w:p>
    <w:p w14:paraId="75B378E9" w14:textId="5C2E973F" w:rsidR="004B4328" w:rsidRDefault="005F5591" w:rsidP="00671341">
      <w:pPr>
        <w:ind w:left="-567" w:right="-660"/>
        <w:jc w:val="both"/>
        <w:rPr>
          <w:rFonts w:ascii="Arial Narrow" w:hAnsi="Arial Narrow" w:cs="Arial"/>
        </w:rPr>
      </w:pPr>
      <w:r w:rsidRPr="00671341">
        <w:rPr>
          <w:rFonts w:ascii="Arial Narrow" w:hAnsi="Arial Narrow" w:cs="Arial"/>
          <w:noProof/>
        </w:rPr>
        <w:drawing>
          <wp:inline distT="0" distB="0" distL="0" distR="0" wp14:anchorId="026D4008" wp14:editId="50D4A115">
            <wp:extent cx="5431809" cy="3621206"/>
            <wp:effectExtent l="0" t="0" r="0" b="0"/>
            <wp:docPr id="152356125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61254" name="Imagen 1523561254"/>
                    <pic:cNvPicPr/>
                  </pic:nvPicPr>
                  <pic:blipFill>
                    <a:blip r:embed="rId7">
                      <a:extLst>
                        <a:ext uri="{28A0092B-C50C-407E-A947-70E740481C1C}">
                          <a14:useLocalDpi xmlns:a14="http://schemas.microsoft.com/office/drawing/2010/main" val="0"/>
                        </a:ext>
                      </a:extLst>
                    </a:blip>
                    <a:stretch>
                      <a:fillRect/>
                    </a:stretch>
                  </pic:blipFill>
                  <pic:spPr>
                    <a:xfrm>
                      <a:off x="0" y="0"/>
                      <a:ext cx="5435759" cy="3623839"/>
                    </a:xfrm>
                    <a:prstGeom prst="rect">
                      <a:avLst/>
                    </a:prstGeom>
                  </pic:spPr>
                </pic:pic>
              </a:graphicData>
            </a:graphic>
          </wp:inline>
        </w:drawing>
      </w:r>
    </w:p>
    <w:p w14:paraId="60273AFF" w14:textId="77777777" w:rsidR="00F97CA5" w:rsidRPr="00671341" w:rsidRDefault="00F97CA5" w:rsidP="00671341">
      <w:pPr>
        <w:ind w:left="-567" w:right="-660"/>
        <w:jc w:val="both"/>
        <w:rPr>
          <w:rFonts w:ascii="Arial Narrow" w:hAnsi="Arial Narrow" w:cs="Arial"/>
        </w:rPr>
      </w:pPr>
    </w:p>
    <w:p w14:paraId="3E02054B" w14:textId="56D55BF8" w:rsidR="00852511" w:rsidRPr="00671341" w:rsidRDefault="00852511" w:rsidP="00671341">
      <w:pPr>
        <w:ind w:left="-567" w:right="-660"/>
        <w:jc w:val="both"/>
        <w:rPr>
          <w:rFonts w:ascii="Arial Narrow" w:hAnsi="Arial Narrow" w:cs="Arial"/>
        </w:rPr>
      </w:pPr>
      <w:r w:rsidRPr="00671341">
        <w:rPr>
          <w:rFonts w:ascii="Arial Narrow" w:hAnsi="Arial Narrow" w:cs="Arial"/>
        </w:rPr>
        <w:t xml:space="preserve">En el marco del Programa de Transparencia y Ética Empresarial (PTEE), SEGURIDAD ELIAR LTDA identifica los siguientes grupos de interés externos, los cuales mantienen relación directa o indirecta con la empresa en el desarrollo de sus actividades operativas, comerciales, contractuales y regulatorias. La identificación de estos actores permite evaluar los niveles de exposición a riesgos de </w:t>
      </w:r>
      <w:r w:rsidR="005543E0" w:rsidRPr="00671341">
        <w:rPr>
          <w:rFonts w:ascii="Arial Narrow" w:hAnsi="Arial Narrow" w:cs="Arial"/>
        </w:rPr>
        <w:t>CO/SO/F (Corrupción, Soborno y Fraude)</w:t>
      </w:r>
      <w:r w:rsidRPr="00671341">
        <w:rPr>
          <w:rFonts w:ascii="Arial Narrow" w:hAnsi="Arial Narrow" w:cs="Arial"/>
        </w:rPr>
        <w:t xml:space="preserve"> y fortalecer los mecanismos de control y prevención.</w:t>
      </w:r>
    </w:p>
    <w:p w14:paraId="6E91E0D1" w14:textId="2A3D909A" w:rsidR="00852511" w:rsidRPr="00671341" w:rsidRDefault="00852511" w:rsidP="00671341">
      <w:pPr>
        <w:pStyle w:val="Prrafodelista"/>
        <w:numPr>
          <w:ilvl w:val="0"/>
          <w:numId w:val="18"/>
        </w:numPr>
        <w:ind w:left="-567" w:right="-660" w:firstLine="0"/>
        <w:jc w:val="both"/>
        <w:rPr>
          <w:rFonts w:ascii="Arial Narrow" w:hAnsi="Arial Narrow" w:cs="Arial"/>
          <w:b/>
          <w:bCs/>
        </w:rPr>
      </w:pPr>
      <w:r w:rsidRPr="00671341">
        <w:rPr>
          <w:rFonts w:ascii="Arial Narrow" w:hAnsi="Arial Narrow" w:cs="Arial"/>
          <w:b/>
          <w:bCs/>
        </w:rPr>
        <w:t>Entidades de Supervisión y Control Sectorial (Riesgo Regulatorio Alto)</w:t>
      </w:r>
    </w:p>
    <w:p w14:paraId="6D6A9235" w14:textId="77777777" w:rsidR="00852511" w:rsidRPr="00671341" w:rsidRDefault="00852511" w:rsidP="00671341">
      <w:pPr>
        <w:ind w:left="-567" w:right="-660"/>
        <w:jc w:val="both"/>
        <w:rPr>
          <w:rFonts w:ascii="Arial Narrow" w:hAnsi="Arial Narrow" w:cs="Arial"/>
        </w:rPr>
      </w:pPr>
      <w:r w:rsidRPr="00671341">
        <w:rPr>
          <w:rFonts w:ascii="Arial Narrow" w:hAnsi="Arial Narrow" w:cs="Arial"/>
        </w:rPr>
        <w:t>Corresponde a las autoridades encargadas de la inspección, vigilancia y control de la actividad de vigilancia y seguridad privada, así como aquellas relacionadas con la regulación del uso de armas y medios tecnológicos. Dentro de este grupo se encuentran:</w:t>
      </w:r>
    </w:p>
    <w:p w14:paraId="2C77E4D4" w14:textId="77777777" w:rsidR="00852511" w:rsidRPr="00671341" w:rsidRDefault="00852511" w:rsidP="00F97CA5">
      <w:pPr>
        <w:numPr>
          <w:ilvl w:val="0"/>
          <w:numId w:val="12"/>
        </w:numPr>
        <w:spacing w:after="0" w:line="240" w:lineRule="auto"/>
        <w:ind w:left="142" w:right="-660" w:hanging="284"/>
        <w:jc w:val="both"/>
        <w:rPr>
          <w:rFonts w:ascii="Arial Narrow" w:hAnsi="Arial Narrow" w:cs="Arial"/>
        </w:rPr>
      </w:pPr>
      <w:r w:rsidRPr="00671341">
        <w:rPr>
          <w:rFonts w:ascii="Arial Narrow" w:hAnsi="Arial Narrow" w:cs="Arial"/>
        </w:rPr>
        <w:t>Superintendencia de Vigilancia y Seguridad Privada</w:t>
      </w:r>
    </w:p>
    <w:p w14:paraId="0E92704F" w14:textId="77777777" w:rsidR="00852511" w:rsidRPr="00671341" w:rsidRDefault="00852511" w:rsidP="00F97CA5">
      <w:pPr>
        <w:numPr>
          <w:ilvl w:val="0"/>
          <w:numId w:val="12"/>
        </w:numPr>
        <w:spacing w:after="0" w:line="240" w:lineRule="auto"/>
        <w:ind w:left="142" w:right="-660" w:hanging="284"/>
        <w:jc w:val="both"/>
        <w:rPr>
          <w:rFonts w:ascii="Arial Narrow" w:hAnsi="Arial Narrow" w:cs="Arial"/>
        </w:rPr>
      </w:pPr>
      <w:r w:rsidRPr="00671341">
        <w:rPr>
          <w:rFonts w:ascii="Arial Narrow" w:hAnsi="Arial Narrow" w:cs="Arial"/>
        </w:rPr>
        <w:t>DCCAE – Departamento Control Comercio de Armas, Municiones y Explosivos</w:t>
      </w:r>
    </w:p>
    <w:p w14:paraId="22EB51A1" w14:textId="77777777" w:rsidR="00852511" w:rsidRPr="00671341" w:rsidRDefault="00852511" w:rsidP="00F97CA5">
      <w:pPr>
        <w:numPr>
          <w:ilvl w:val="0"/>
          <w:numId w:val="12"/>
        </w:numPr>
        <w:spacing w:after="0" w:line="240" w:lineRule="auto"/>
        <w:ind w:left="142" w:right="-660" w:hanging="284"/>
        <w:jc w:val="both"/>
        <w:rPr>
          <w:rFonts w:ascii="Arial Narrow" w:hAnsi="Arial Narrow" w:cs="Arial"/>
        </w:rPr>
      </w:pPr>
      <w:r w:rsidRPr="00671341">
        <w:rPr>
          <w:rFonts w:ascii="Arial Narrow" w:hAnsi="Arial Narrow" w:cs="Arial"/>
        </w:rPr>
        <w:t>Ministerio de Defensa Nacional</w:t>
      </w:r>
    </w:p>
    <w:p w14:paraId="38A7598B" w14:textId="77777777" w:rsidR="00852511" w:rsidRPr="00671341" w:rsidRDefault="00852511" w:rsidP="00F97CA5">
      <w:pPr>
        <w:numPr>
          <w:ilvl w:val="0"/>
          <w:numId w:val="12"/>
        </w:numPr>
        <w:spacing w:after="0" w:line="240" w:lineRule="auto"/>
        <w:ind w:left="142" w:right="-660" w:hanging="284"/>
        <w:jc w:val="both"/>
        <w:rPr>
          <w:rFonts w:ascii="Arial Narrow" w:hAnsi="Arial Narrow" w:cs="Arial"/>
        </w:rPr>
      </w:pPr>
      <w:r w:rsidRPr="00671341">
        <w:rPr>
          <w:rFonts w:ascii="Arial Narrow" w:hAnsi="Arial Narrow" w:cs="Arial"/>
        </w:rPr>
        <w:t>INDUMIL – Industria Militar de Colombia</w:t>
      </w:r>
    </w:p>
    <w:p w14:paraId="0722EAFD" w14:textId="77777777" w:rsidR="00852511" w:rsidRDefault="00852511" w:rsidP="00F97CA5">
      <w:pPr>
        <w:numPr>
          <w:ilvl w:val="0"/>
          <w:numId w:val="12"/>
        </w:numPr>
        <w:spacing w:after="0" w:line="240" w:lineRule="auto"/>
        <w:ind w:left="142" w:right="-660" w:hanging="284"/>
        <w:jc w:val="both"/>
        <w:rPr>
          <w:rFonts w:ascii="Arial Narrow" w:hAnsi="Arial Narrow" w:cs="Arial"/>
        </w:rPr>
      </w:pPr>
      <w:r w:rsidRPr="00671341">
        <w:rPr>
          <w:rFonts w:ascii="Arial Narrow" w:hAnsi="Arial Narrow" w:cs="Arial"/>
        </w:rPr>
        <w:t>Otras autoridades administrativas y judiciales competentes</w:t>
      </w:r>
    </w:p>
    <w:p w14:paraId="5D2D2C32" w14:textId="77777777" w:rsidR="00F97CA5" w:rsidRPr="00671341" w:rsidRDefault="00F97CA5" w:rsidP="00F97CA5">
      <w:pPr>
        <w:spacing w:after="0" w:line="240" w:lineRule="auto"/>
        <w:ind w:left="142" w:right="-660"/>
        <w:jc w:val="both"/>
        <w:rPr>
          <w:rFonts w:ascii="Arial Narrow" w:hAnsi="Arial Narrow" w:cs="Arial"/>
        </w:rPr>
      </w:pPr>
    </w:p>
    <w:p w14:paraId="619D95F1" w14:textId="77777777" w:rsidR="00852511" w:rsidRPr="00671341" w:rsidRDefault="00852511" w:rsidP="00671341">
      <w:pPr>
        <w:ind w:left="-567" w:right="-660"/>
        <w:jc w:val="both"/>
        <w:rPr>
          <w:rFonts w:ascii="Arial Narrow" w:hAnsi="Arial Narrow" w:cs="Arial"/>
        </w:rPr>
      </w:pPr>
      <w:r w:rsidRPr="00671341">
        <w:rPr>
          <w:rFonts w:ascii="Arial Narrow" w:hAnsi="Arial Narrow" w:cs="Arial"/>
        </w:rPr>
        <w:t>La relación con estas entidades se fundamenta en el cumplimiento estricto de la normatividad vigente, la transparencia institucional y la disposición permanente para atender requerimientos de supervisión y control.</w:t>
      </w:r>
    </w:p>
    <w:p w14:paraId="758E3AEE" w14:textId="2D2609AC" w:rsidR="00852511" w:rsidRPr="00671341" w:rsidRDefault="00852511" w:rsidP="00671341">
      <w:pPr>
        <w:pStyle w:val="Prrafodelista"/>
        <w:numPr>
          <w:ilvl w:val="0"/>
          <w:numId w:val="18"/>
        </w:numPr>
        <w:ind w:left="-567" w:right="-660" w:firstLine="0"/>
        <w:jc w:val="both"/>
        <w:rPr>
          <w:rFonts w:ascii="Arial Narrow" w:hAnsi="Arial Narrow" w:cs="Arial"/>
          <w:b/>
          <w:bCs/>
        </w:rPr>
      </w:pPr>
      <w:r w:rsidRPr="00671341">
        <w:rPr>
          <w:rFonts w:ascii="Arial Narrow" w:hAnsi="Arial Narrow" w:cs="Arial"/>
          <w:b/>
          <w:bCs/>
        </w:rPr>
        <w:t>Clientes del Sector Público (Alto Riesgo Contractual)</w:t>
      </w:r>
    </w:p>
    <w:p w14:paraId="6C77AA61" w14:textId="77777777" w:rsidR="00852511" w:rsidRPr="00671341" w:rsidRDefault="00852511" w:rsidP="00671341">
      <w:pPr>
        <w:ind w:left="-567" w:right="-660"/>
        <w:jc w:val="both"/>
        <w:rPr>
          <w:rFonts w:ascii="Arial Narrow" w:hAnsi="Arial Narrow" w:cs="Arial"/>
        </w:rPr>
      </w:pPr>
      <w:r w:rsidRPr="00671341">
        <w:rPr>
          <w:rFonts w:ascii="Arial Narrow" w:hAnsi="Arial Narrow" w:cs="Arial"/>
        </w:rPr>
        <w:t>Incluye entidades del Estado que contratan servicios de vigilancia y seguridad privada. La interacción con este grupo exige altos estándares de transparencia y cumplimiento contractual, debido a la naturaleza pública de los recursos administrados. Dentro de este grupo se encuentran:</w:t>
      </w:r>
    </w:p>
    <w:p w14:paraId="45D0370F" w14:textId="77777777" w:rsidR="00852511" w:rsidRPr="00671341" w:rsidRDefault="00852511" w:rsidP="00F97CA5">
      <w:pPr>
        <w:numPr>
          <w:ilvl w:val="0"/>
          <w:numId w:val="13"/>
        </w:numPr>
        <w:spacing w:after="0" w:line="240" w:lineRule="auto"/>
        <w:ind w:left="142" w:right="-660" w:hanging="284"/>
        <w:jc w:val="both"/>
        <w:rPr>
          <w:rFonts w:ascii="Arial Narrow" w:hAnsi="Arial Narrow" w:cs="Arial"/>
        </w:rPr>
      </w:pPr>
      <w:r w:rsidRPr="00671341">
        <w:rPr>
          <w:rFonts w:ascii="Arial Narrow" w:hAnsi="Arial Narrow" w:cs="Arial"/>
        </w:rPr>
        <w:t>Alcaldías y Gobernaciones</w:t>
      </w:r>
    </w:p>
    <w:p w14:paraId="5FDD22F9" w14:textId="77777777" w:rsidR="00852511" w:rsidRPr="00671341" w:rsidRDefault="00852511" w:rsidP="00F97CA5">
      <w:pPr>
        <w:numPr>
          <w:ilvl w:val="0"/>
          <w:numId w:val="13"/>
        </w:numPr>
        <w:spacing w:after="0" w:line="240" w:lineRule="auto"/>
        <w:ind w:left="142" w:right="-660" w:hanging="284"/>
        <w:jc w:val="both"/>
        <w:rPr>
          <w:rFonts w:ascii="Arial Narrow" w:hAnsi="Arial Narrow" w:cs="Arial"/>
        </w:rPr>
      </w:pPr>
      <w:r w:rsidRPr="00671341">
        <w:rPr>
          <w:rFonts w:ascii="Arial Narrow" w:hAnsi="Arial Narrow" w:cs="Arial"/>
        </w:rPr>
        <w:t>Entidades descentralizadas</w:t>
      </w:r>
    </w:p>
    <w:p w14:paraId="41939335" w14:textId="77777777" w:rsidR="00852511" w:rsidRPr="00671341" w:rsidRDefault="00852511" w:rsidP="00F97CA5">
      <w:pPr>
        <w:numPr>
          <w:ilvl w:val="0"/>
          <w:numId w:val="13"/>
        </w:numPr>
        <w:spacing w:after="0" w:line="240" w:lineRule="auto"/>
        <w:ind w:left="142" w:right="-660" w:hanging="284"/>
        <w:jc w:val="both"/>
        <w:rPr>
          <w:rFonts w:ascii="Arial Narrow" w:hAnsi="Arial Narrow" w:cs="Arial"/>
        </w:rPr>
      </w:pPr>
      <w:r w:rsidRPr="00671341">
        <w:rPr>
          <w:rFonts w:ascii="Arial Narrow" w:hAnsi="Arial Narrow" w:cs="Arial"/>
        </w:rPr>
        <w:t>Empresas Industriales y Comerciales del Estado (EICE)</w:t>
      </w:r>
    </w:p>
    <w:p w14:paraId="55832F8B" w14:textId="77777777" w:rsidR="00852511" w:rsidRPr="00671341" w:rsidRDefault="00852511" w:rsidP="00F97CA5">
      <w:pPr>
        <w:numPr>
          <w:ilvl w:val="0"/>
          <w:numId w:val="13"/>
        </w:numPr>
        <w:spacing w:after="0" w:line="240" w:lineRule="auto"/>
        <w:ind w:left="142" w:right="-660" w:hanging="284"/>
        <w:jc w:val="both"/>
        <w:rPr>
          <w:rFonts w:ascii="Arial Narrow" w:hAnsi="Arial Narrow" w:cs="Arial"/>
        </w:rPr>
      </w:pPr>
      <w:r w:rsidRPr="00671341">
        <w:rPr>
          <w:rFonts w:ascii="Arial Narrow" w:hAnsi="Arial Narrow" w:cs="Arial"/>
        </w:rPr>
        <w:t>Empresas Sociales del Estado (ESE)</w:t>
      </w:r>
    </w:p>
    <w:p w14:paraId="24C3D8CA" w14:textId="77777777" w:rsidR="00852511" w:rsidRPr="00671341" w:rsidRDefault="00852511" w:rsidP="00F97CA5">
      <w:pPr>
        <w:numPr>
          <w:ilvl w:val="0"/>
          <w:numId w:val="13"/>
        </w:numPr>
        <w:spacing w:after="0" w:line="240" w:lineRule="auto"/>
        <w:ind w:left="142" w:right="-660" w:hanging="284"/>
        <w:jc w:val="both"/>
        <w:rPr>
          <w:rFonts w:ascii="Arial Narrow" w:hAnsi="Arial Narrow" w:cs="Arial"/>
        </w:rPr>
      </w:pPr>
      <w:r w:rsidRPr="00671341">
        <w:rPr>
          <w:rFonts w:ascii="Arial Narrow" w:hAnsi="Arial Narrow" w:cs="Arial"/>
        </w:rPr>
        <w:t>Instituciones públicas</w:t>
      </w:r>
    </w:p>
    <w:p w14:paraId="5FEEF4FC" w14:textId="77777777" w:rsidR="00F97CA5" w:rsidRDefault="00852511" w:rsidP="00F97CA5">
      <w:pPr>
        <w:numPr>
          <w:ilvl w:val="0"/>
          <w:numId w:val="13"/>
        </w:numPr>
        <w:spacing w:after="0" w:line="240" w:lineRule="auto"/>
        <w:ind w:left="142" w:right="-660" w:hanging="284"/>
        <w:jc w:val="both"/>
        <w:rPr>
          <w:rFonts w:ascii="Arial Narrow" w:hAnsi="Arial Narrow" w:cs="Arial"/>
        </w:rPr>
      </w:pPr>
      <w:r w:rsidRPr="00671341">
        <w:rPr>
          <w:rFonts w:ascii="Arial Narrow" w:hAnsi="Arial Narrow" w:cs="Arial"/>
        </w:rPr>
        <w:t>Entidades de infraestructura del Estado</w:t>
      </w:r>
    </w:p>
    <w:p w14:paraId="3AFC2B3E" w14:textId="77777777" w:rsidR="00F97CA5" w:rsidRDefault="00F97CA5" w:rsidP="00F97CA5">
      <w:pPr>
        <w:spacing w:after="0" w:line="240" w:lineRule="auto"/>
        <w:ind w:left="142" w:right="-660"/>
        <w:jc w:val="both"/>
        <w:rPr>
          <w:rFonts w:ascii="Arial Narrow" w:hAnsi="Arial Narrow" w:cs="Arial"/>
        </w:rPr>
      </w:pPr>
    </w:p>
    <w:p w14:paraId="7A854F2C" w14:textId="1889DD44" w:rsidR="00852511" w:rsidRDefault="00852511" w:rsidP="00F97CA5">
      <w:pPr>
        <w:pStyle w:val="Prrafodelista"/>
        <w:numPr>
          <w:ilvl w:val="0"/>
          <w:numId w:val="18"/>
        </w:numPr>
        <w:spacing w:after="0" w:line="240" w:lineRule="auto"/>
        <w:ind w:left="142" w:right="-660" w:hanging="709"/>
        <w:jc w:val="both"/>
        <w:rPr>
          <w:rFonts w:ascii="Arial Narrow" w:hAnsi="Arial Narrow" w:cs="Arial"/>
          <w:b/>
          <w:bCs/>
        </w:rPr>
      </w:pPr>
      <w:r w:rsidRPr="00F97CA5">
        <w:rPr>
          <w:rFonts w:ascii="Arial Narrow" w:hAnsi="Arial Narrow" w:cs="Arial"/>
          <w:b/>
          <w:bCs/>
        </w:rPr>
        <w:t>Sector Financiero y Asegurador (Alto Riesgo Operativo y Regulatorio)</w:t>
      </w:r>
    </w:p>
    <w:p w14:paraId="4DCA1363" w14:textId="77777777" w:rsidR="00F97CA5" w:rsidRPr="00F97CA5" w:rsidRDefault="00F97CA5" w:rsidP="00F97CA5">
      <w:pPr>
        <w:pStyle w:val="Prrafodelista"/>
        <w:spacing w:after="0" w:line="240" w:lineRule="auto"/>
        <w:ind w:left="142" w:right="-660"/>
        <w:jc w:val="both"/>
        <w:rPr>
          <w:rFonts w:ascii="Arial Narrow" w:hAnsi="Arial Narrow" w:cs="Arial"/>
          <w:b/>
          <w:bCs/>
        </w:rPr>
      </w:pPr>
    </w:p>
    <w:p w14:paraId="3E730BCB" w14:textId="77777777" w:rsidR="00F97CA5" w:rsidRDefault="00852511" w:rsidP="00F97CA5">
      <w:pPr>
        <w:ind w:left="-567" w:right="-660"/>
        <w:jc w:val="both"/>
        <w:rPr>
          <w:rFonts w:ascii="Arial Narrow" w:hAnsi="Arial Narrow" w:cs="Arial"/>
        </w:rPr>
      </w:pPr>
      <w:r w:rsidRPr="00671341">
        <w:rPr>
          <w:rFonts w:ascii="Arial Narrow" w:hAnsi="Arial Narrow" w:cs="Arial"/>
        </w:rPr>
        <w:t>Comprende las entidades del sistema financiero que pueden requerir servicios de vigilancia especializada o que mantienen relaciones financieras con la empresa.</w:t>
      </w:r>
    </w:p>
    <w:p w14:paraId="673B41BE" w14:textId="59F245F7" w:rsidR="00852511" w:rsidRPr="00671341" w:rsidRDefault="00852511" w:rsidP="00F97CA5">
      <w:pPr>
        <w:ind w:left="-567" w:right="-660"/>
        <w:jc w:val="both"/>
        <w:rPr>
          <w:rFonts w:ascii="Arial Narrow" w:hAnsi="Arial Narrow" w:cs="Arial"/>
        </w:rPr>
      </w:pPr>
      <w:r w:rsidRPr="00671341">
        <w:rPr>
          <w:rFonts w:ascii="Arial Narrow" w:hAnsi="Arial Narrow" w:cs="Arial"/>
        </w:rPr>
        <w:t>Entre ellas se encuentran:</w:t>
      </w:r>
    </w:p>
    <w:p w14:paraId="6756127A" w14:textId="77777777" w:rsidR="00852511" w:rsidRPr="00671341" w:rsidRDefault="00852511" w:rsidP="00F97CA5">
      <w:pPr>
        <w:numPr>
          <w:ilvl w:val="0"/>
          <w:numId w:val="14"/>
        </w:numPr>
        <w:tabs>
          <w:tab w:val="clear" w:pos="720"/>
          <w:tab w:val="num" w:pos="142"/>
        </w:tabs>
        <w:spacing w:after="0" w:line="240" w:lineRule="auto"/>
        <w:ind w:left="-142" w:right="-660" w:firstLine="0"/>
        <w:jc w:val="both"/>
        <w:rPr>
          <w:rFonts w:ascii="Arial Narrow" w:hAnsi="Arial Narrow" w:cs="Arial"/>
        </w:rPr>
      </w:pPr>
      <w:r w:rsidRPr="00671341">
        <w:rPr>
          <w:rFonts w:ascii="Arial Narrow" w:hAnsi="Arial Narrow" w:cs="Arial"/>
        </w:rPr>
        <w:t>Bancos</w:t>
      </w:r>
    </w:p>
    <w:p w14:paraId="6C0FC735" w14:textId="77777777" w:rsidR="00852511" w:rsidRPr="00671341" w:rsidRDefault="00852511" w:rsidP="00F97CA5">
      <w:pPr>
        <w:numPr>
          <w:ilvl w:val="0"/>
          <w:numId w:val="14"/>
        </w:numPr>
        <w:tabs>
          <w:tab w:val="clear" w:pos="720"/>
          <w:tab w:val="num" w:pos="142"/>
        </w:tabs>
        <w:spacing w:after="0" w:line="240" w:lineRule="auto"/>
        <w:ind w:left="-142" w:right="-660" w:firstLine="0"/>
        <w:jc w:val="both"/>
        <w:rPr>
          <w:rFonts w:ascii="Arial Narrow" w:hAnsi="Arial Narrow" w:cs="Arial"/>
        </w:rPr>
      </w:pPr>
      <w:r w:rsidRPr="00671341">
        <w:rPr>
          <w:rFonts w:ascii="Arial Narrow" w:hAnsi="Arial Narrow" w:cs="Arial"/>
        </w:rPr>
        <w:t>Cooperativas financieras</w:t>
      </w:r>
    </w:p>
    <w:p w14:paraId="345A23E1" w14:textId="77777777" w:rsidR="00852511" w:rsidRPr="00671341" w:rsidRDefault="00852511" w:rsidP="00F97CA5">
      <w:pPr>
        <w:numPr>
          <w:ilvl w:val="0"/>
          <w:numId w:val="14"/>
        </w:numPr>
        <w:tabs>
          <w:tab w:val="clear" w:pos="720"/>
          <w:tab w:val="num" w:pos="142"/>
        </w:tabs>
        <w:spacing w:after="0" w:line="240" w:lineRule="auto"/>
        <w:ind w:left="-142" w:right="-660" w:firstLine="0"/>
        <w:jc w:val="both"/>
        <w:rPr>
          <w:rFonts w:ascii="Arial Narrow" w:hAnsi="Arial Narrow" w:cs="Arial"/>
        </w:rPr>
      </w:pPr>
      <w:r w:rsidRPr="00671341">
        <w:rPr>
          <w:rFonts w:ascii="Arial Narrow" w:hAnsi="Arial Narrow" w:cs="Arial"/>
        </w:rPr>
        <w:t>Fiduciarias</w:t>
      </w:r>
    </w:p>
    <w:p w14:paraId="011F50AC" w14:textId="77777777" w:rsidR="00852511" w:rsidRPr="00671341" w:rsidRDefault="00852511" w:rsidP="00F97CA5">
      <w:pPr>
        <w:numPr>
          <w:ilvl w:val="0"/>
          <w:numId w:val="14"/>
        </w:numPr>
        <w:tabs>
          <w:tab w:val="clear" w:pos="720"/>
          <w:tab w:val="num" w:pos="142"/>
        </w:tabs>
        <w:spacing w:after="0" w:line="240" w:lineRule="auto"/>
        <w:ind w:left="-142" w:right="-660" w:firstLine="0"/>
        <w:jc w:val="both"/>
        <w:rPr>
          <w:rFonts w:ascii="Arial Narrow" w:hAnsi="Arial Narrow" w:cs="Arial"/>
        </w:rPr>
      </w:pPr>
      <w:r w:rsidRPr="00671341">
        <w:rPr>
          <w:rFonts w:ascii="Arial Narrow" w:hAnsi="Arial Narrow" w:cs="Arial"/>
        </w:rPr>
        <w:t>Compañías de seguros</w:t>
      </w:r>
    </w:p>
    <w:p w14:paraId="29669979" w14:textId="77777777" w:rsidR="00852511" w:rsidRDefault="00852511" w:rsidP="00F97CA5">
      <w:pPr>
        <w:numPr>
          <w:ilvl w:val="0"/>
          <w:numId w:val="14"/>
        </w:numPr>
        <w:tabs>
          <w:tab w:val="clear" w:pos="720"/>
          <w:tab w:val="num" w:pos="142"/>
        </w:tabs>
        <w:spacing w:after="0" w:line="240" w:lineRule="auto"/>
        <w:ind w:left="-142" w:right="-660" w:firstLine="0"/>
        <w:jc w:val="both"/>
        <w:rPr>
          <w:rFonts w:ascii="Arial Narrow" w:hAnsi="Arial Narrow" w:cs="Arial"/>
        </w:rPr>
      </w:pPr>
      <w:r w:rsidRPr="00671341">
        <w:rPr>
          <w:rFonts w:ascii="Arial Narrow" w:hAnsi="Arial Narrow" w:cs="Arial"/>
        </w:rPr>
        <w:t>Otras entidades vigiladas por la Superintendencia Financiera de Colombia</w:t>
      </w:r>
    </w:p>
    <w:p w14:paraId="6BDB5B68" w14:textId="77777777" w:rsidR="00F97CA5" w:rsidRPr="00671341" w:rsidRDefault="00F97CA5" w:rsidP="00F97CA5">
      <w:pPr>
        <w:spacing w:after="0" w:line="240" w:lineRule="auto"/>
        <w:ind w:left="-142" w:right="-660"/>
        <w:jc w:val="both"/>
        <w:rPr>
          <w:rFonts w:ascii="Arial Narrow" w:hAnsi="Arial Narrow" w:cs="Arial"/>
        </w:rPr>
      </w:pPr>
    </w:p>
    <w:p w14:paraId="601A7945" w14:textId="27159577" w:rsidR="00852511" w:rsidRPr="00F97CA5" w:rsidRDefault="00852511" w:rsidP="00671341">
      <w:pPr>
        <w:pStyle w:val="Prrafodelista"/>
        <w:numPr>
          <w:ilvl w:val="0"/>
          <w:numId w:val="18"/>
        </w:numPr>
        <w:spacing w:after="0" w:line="240" w:lineRule="auto"/>
        <w:ind w:left="-567" w:right="-660" w:firstLine="0"/>
        <w:jc w:val="both"/>
        <w:rPr>
          <w:rFonts w:ascii="Arial Narrow" w:hAnsi="Arial Narrow" w:cs="Arial"/>
          <w:b/>
          <w:bCs/>
        </w:rPr>
      </w:pPr>
      <w:r w:rsidRPr="00F97CA5">
        <w:rPr>
          <w:rFonts w:ascii="Arial Narrow" w:hAnsi="Arial Narrow" w:cs="Arial"/>
          <w:b/>
          <w:bCs/>
        </w:rPr>
        <w:t>Clientes del Sector Empresarial Privado (Riesgo Medio)</w:t>
      </w:r>
    </w:p>
    <w:p w14:paraId="469F57DE" w14:textId="539F1717" w:rsidR="002D0FF7" w:rsidRPr="00671341" w:rsidRDefault="002D0FF7" w:rsidP="00671341">
      <w:pPr>
        <w:pStyle w:val="Prrafodelista"/>
        <w:spacing w:after="0" w:line="240" w:lineRule="auto"/>
        <w:ind w:left="-567" w:right="-660"/>
        <w:jc w:val="both"/>
        <w:rPr>
          <w:rFonts w:ascii="Arial Narrow" w:hAnsi="Arial Narrow" w:cs="Arial"/>
        </w:rPr>
      </w:pPr>
    </w:p>
    <w:p w14:paraId="36648897" w14:textId="77777777" w:rsidR="00F97CA5" w:rsidRDefault="00852511" w:rsidP="00671341">
      <w:pPr>
        <w:spacing w:after="0" w:line="240" w:lineRule="auto"/>
        <w:ind w:left="-567" w:right="-660"/>
        <w:jc w:val="both"/>
        <w:rPr>
          <w:rFonts w:ascii="Arial Narrow" w:hAnsi="Arial Narrow" w:cs="Arial"/>
        </w:rPr>
      </w:pPr>
      <w:r w:rsidRPr="00671341">
        <w:rPr>
          <w:rFonts w:ascii="Arial Narrow" w:hAnsi="Arial Narrow" w:cs="Arial"/>
        </w:rPr>
        <w:t xml:space="preserve">Incluye empresas privadas que contratan servicios de vigilancia y seguridad privada para la protección de sus instalaciones, activos e información. </w:t>
      </w:r>
    </w:p>
    <w:p w14:paraId="72AB27E3" w14:textId="594E92DA" w:rsidR="00852511" w:rsidRPr="00671341" w:rsidRDefault="00852511" w:rsidP="00671341">
      <w:pPr>
        <w:spacing w:after="0" w:line="240" w:lineRule="auto"/>
        <w:ind w:left="-567" w:right="-660"/>
        <w:jc w:val="both"/>
        <w:rPr>
          <w:rFonts w:ascii="Arial Narrow" w:hAnsi="Arial Narrow" w:cs="Arial"/>
        </w:rPr>
      </w:pPr>
      <w:r w:rsidRPr="00671341">
        <w:rPr>
          <w:rFonts w:ascii="Arial Narrow" w:hAnsi="Arial Narrow" w:cs="Arial"/>
        </w:rPr>
        <w:t>Entre estas se encuentran:</w:t>
      </w:r>
    </w:p>
    <w:p w14:paraId="26E16E06" w14:textId="77777777" w:rsidR="002D0FF7" w:rsidRPr="00671341" w:rsidRDefault="002D0FF7" w:rsidP="00671341">
      <w:pPr>
        <w:spacing w:after="0" w:line="240" w:lineRule="auto"/>
        <w:ind w:left="-567" w:right="-660"/>
        <w:jc w:val="both"/>
        <w:rPr>
          <w:rFonts w:ascii="Arial Narrow" w:hAnsi="Arial Narrow" w:cs="Arial"/>
        </w:rPr>
      </w:pPr>
    </w:p>
    <w:p w14:paraId="2B26337D" w14:textId="77777777" w:rsidR="00852511" w:rsidRPr="00671341" w:rsidRDefault="00852511" w:rsidP="00F97CA5">
      <w:pPr>
        <w:numPr>
          <w:ilvl w:val="0"/>
          <w:numId w:val="15"/>
        </w:numPr>
        <w:tabs>
          <w:tab w:val="clear" w:pos="720"/>
        </w:tabs>
        <w:spacing w:after="0" w:line="240" w:lineRule="auto"/>
        <w:ind w:left="142" w:right="-660" w:hanging="284"/>
        <w:jc w:val="both"/>
        <w:rPr>
          <w:rFonts w:ascii="Arial Narrow" w:hAnsi="Arial Narrow" w:cs="Arial"/>
        </w:rPr>
      </w:pPr>
      <w:r w:rsidRPr="00671341">
        <w:rPr>
          <w:rFonts w:ascii="Arial Narrow" w:hAnsi="Arial Narrow" w:cs="Arial"/>
        </w:rPr>
        <w:t>Empresas industriales</w:t>
      </w:r>
    </w:p>
    <w:p w14:paraId="73921E58" w14:textId="77777777" w:rsidR="00852511" w:rsidRPr="00671341" w:rsidRDefault="00852511" w:rsidP="00F97CA5">
      <w:pPr>
        <w:numPr>
          <w:ilvl w:val="0"/>
          <w:numId w:val="15"/>
        </w:numPr>
        <w:tabs>
          <w:tab w:val="clear" w:pos="720"/>
        </w:tabs>
        <w:spacing w:after="0" w:line="240" w:lineRule="auto"/>
        <w:ind w:left="142" w:right="-660" w:hanging="284"/>
        <w:jc w:val="both"/>
        <w:rPr>
          <w:rFonts w:ascii="Arial Narrow" w:hAnsi="Arial Narrow" w:cs="Arial"/>
        </w:rPr>
      </w:pPr>
      <w:r w:rsidRPr="00671341">
        <w:rPr>
          <w:rFonts w:ascii="Arial Narrow" w:hAnsi="Arial Narrow" w:cs="Arial"/>
        </w:rPr>
        <w:t>Zonas francas</w:t>
      </w:r>
    </w:p>
    <w:p w14:paraId="47A3114D" w14:textId="77777777" w:rsidR="00852511" w:rsidRPr="00671341" w:rsidRDefault="00852511" w:rsidP="00F97CA5">
      <w:pPr>
        <w:numPr>
          <w:ilvl w:val="0"/>
          <w:numId w:val="15"/>
        </w:numPr>
        <w:tabs>
          <w:tab w:val="clear" w:pos="720"/>
        </w:tabs>
        <w:spacing w:after="0" w:line="240" w:lineRule="auto"/>
        <w:ind w:left="142" w:right="-660" w:hanging="284"/>
        <w:jc w:val="both"/>
        <w:rPr>
          <w:rFonts w:ascii="Arial Narrow" w:hAnsi="Arial Narrow" w:cs="Arial"/>
        </w:rPr>
      </w:pPr>
      <w:r w:rsidRPr="00671341">
        <w:rPr>
          <w:rFonts w:ascii="Arial Narrow" w:hAnsi="Arial Narrow" w:cs="Arial"/>
        </w:rPr>
        <w:t>Empresas de logística y transporte</w:t>
      </w:r>
    </w:p>
    <w:p w14:paraId="55DB9036" w14:textId="77777777" w:rsidR="00852511" w:rsidRPr="00671341" w:rsidRDefault="00852511" w:rsidP="00F97CA5">
      <w:pPr>
        <w:numPr>
          <w:ilvl w:val="0"/>
          <w:numId w:val="15"/>
        </w:numPr>
        <w:tabs>
          <w:tab w:val="clear" w:pos="720"/>
        </w:tabs>
        <w:spacing w:after="0" w:line="240" w:lineRule="auto"/>
        <w:ind w:left="142" w:right="-660" w:hanging="284"/>
        <w:jc w:val="both"/>
        <w:rPr>
          <w:rFonts w:ascii="Arial Narrow" w:hAnsi="Arial Narrow" w:cs="Arial"/>
        </w:rPr>
      </w:pPr>
      <w:r w:rsidRPr="00671341">
        <w:rPr>
          <w:rFonts w:ascii="Arial Narrow" w:hAnsi="Arial Narrow" w:cs="Arial"/>
        </w:rPr>
        <w:t>Empresas de comercio exterior</w:t>
      </w:r>
    </w:p>
    <w:p w14:paraId="63384E44" w14:textId="77777777" w:rsidR="00852511" w:rsidRPr="00671341" w:rsidRDefault="00852511" w:rsidP="00F97CA5">
      <w:pPr>
        <w:numPr>
          <w:ilvl w:val="0"/>
          <w:numId w:val="15"/>
        </w:numPr>
        <w:tabs>
          <w:tab w:val="clear" w:pos="720"/>
        </w:tabs>
        <w:spacing w:after="0" w:line="240" w:lineRule="auto"/>
        <w:ind w:left="142" w:right="-660" w:hanging="284"/>
        <w:jc w:val="both"/>
        <w:rPr>
          <w:rFonts w:ascii="Arial Narrow" w:hAnsi="Arial Narrow" w:cs="Arial"/>
        </w:rPr>
      </w:pPr>
      <w:r w:rsidRPr="00671341">
        <w:rPr>
          <w:rFonts w:ascii="Arial Narrow" w:hAnsi="Arial Narrow" w:cs="Arial"/>
        </w:rPr>
        <w:t>Centros comerciales y grandes superficies</w:t>
      </w:r>
    </w:p>
    <w:p w14:paraId="0FDF58F4" w14:textId="77777777" w:rsidR="00F97CA5" w:rsidRDefault="00852511" w:rsidP="00F97CA5">
      <w:pPr>
        <w:numPr>
          <w:ilvl w:val="0"/>
          <w:numId w:val="15"/>
        </w:numPr>
        <w:tabs>
          <w:tab w:val="clear" w:pos="720"/>
        </w:tabs>
        <w:spacing w:after="0" w:line="240" w:lineRule="auto"/>
        <w:ind w:left="142" w:right="-660" w:hanging="284"/>
        <w:jc w:val="both"/>
        <w:rPr>
          <w:rFonts w:ascii="Arial Narrow" w:hAnsi="Arial Narrow" w:cs="Arial"/>
        </w:rPr>
      </w:pPr>
      <w:r w:rsidRPr="00671341">
        <w:rPr>
          <w:rFonts w:ascii="Arial Narrow" w:hAnsi="Arial Narrow" w:cs="Arial"/>
        </w:rPr>
        <w:t>Sector tecnológico y telecomunicaciones</w:t>
      </w:r>
    </w:p>
    <w:p w14:paraId="0DA70E0B" w14:textId="3E59A36D" w:rsidR="00852511" w:rsidRDefault="00852511" w:rsidP="00F97CA5">
      <w:pPr>
        <w:numPr>
          <w:ilvl w:val="0"/>
          <w:numId w:val="15"/>
        </w:numPr>
        <w:tabs>
          <w:tab w:val="clear" w:pos="720"/>
        </w:tabs>
        <w:spacing w:after="0" w:line="240" w:lineRule="auto"/>
        <w:ind w:left="142" w:right="-660" w:hanging="284"/>
        <w:jc w:val="both"/>
        <w:rPr>
          <w:rFonts w:ascii="Arial Narrow" w:hAnsi="Arial Narrow" w:cs="Arial"/>
        </w:rPr>
      </w:pPr>
      <w:r w:rsidRPr="00F97CA5">
        <w:rPr>
          <w:rFonts w:ascii="Arial Narrow" w:hAnsi="Arial Narrow" w:cs="Arial"/>
        </w:rPr>
        <w:t>Clínicas y hospitales privados</w:t>
      </w:r>
    </w:p>
    <w:p w14:paraId="4EEA367E" w14:textId="77777777" w:rsidR="00F97CA5" w:rsidRPr="00F97CA5" w:rsidRDefault="00F97CA5" w:rsidP="00F97CA5">
      <w:pPr>
        <w:spacing w:after="0" w:line="240" w:lineRule="auto"/>
        <w:ind w:left="142" w:right="-660"/>
        <w:jc w:val="both"/>
        <w:rPr>
          <w:rFonts w:ascii="Arial Narrow" w:hAnsi="Arial Narrow" w:cs="Arial"/>
        </w:rPr>
      </w:pPr>
    </w:p>
    <w:p w14:paraId="5CD27D8F" w14:textId="51407766" w:rsidR="00852511" w:rsidRPr="00F97CA5" w:rsidRDefault="00852511" w:rsidP="00671341">
      <w:pPr>
        <w:pStyle w:val="Prrafodelista"/>
        <w:numPr>
          <w:ilvl w:val="0"/>
          <w:numId w:val="18"/>
        </w:numPr>
        <w:spacing w:after="0" w:line="240" w:lineRule="auto"/>
        <w:ind w:left="-567" w:right="-660" w:firstLine="0"/>
        <w:jc w:val="both"/>
        <w:rPr>
          <w:rFonts w:ascii="Arial Narrow" w:hAnsi="Arial Narrow" w:cs="Arial"/>
          <w:b/>
          <w:bCs/>
        </w:rPr>
      </w:pPr>
      <w:r w:rsidRPr="00F97CA5">
        <w:rPr>
          <w:rFonts w:ascii="Arial Narrow" w:hAnsi="Arial Narrow" w:cs="Arial"/>
          <w:b/>
          <w:bCs/>
        </w:rPr>
        <w:t>Proveedores y Aliados Estratégicos (Riesgo Medio)</w:t>
      </w:r>
    </w:p>
    <w:p w14:paraId="54D691B7" w14:textId="77777777" w:rsidR="00F97CA5" w:rsidRDefault="00F97CA5" w:rsidP="00671341">
      <w:pPr>
        <w:spacing w:after="0" w:line="240" w:lineRule="auto"/>
        <w:ind w:left="-567" w:right="-660"/>
        <w:jc w:val="both"/>
        <w:rPr>
          <w:rFonts w:ascii="Arial Narrow" w:hAnsi="Arial Narrow" w:cs="Arial"/>
        </w:rPr>
      </w:pPr>
    </w:p>
    <w:p w14:paraId="1227C552" w14:textId="0A39574B" w:rsidR="00852511" w:rsidRPr="00671341" w:rsidRDefault="00852511" w:rsidP="00671341">
      <w:pPr>
        <w:spacing w:after="0" w:line="240" w:lineRule="auto"/>
        <w:ind w:left="-567" w:right="-660"/>
        <w:jc w:val="both"/>
        <w:rPr>
          <w:rFonts w:ascii="Arial Narrow" w:hAnsi="Arial Narrow" w:cs="Arial"/>
        </w:rPr>
      </w:pPr>
      <w:r w:rsidRPr="00671341">
        <w:rPr>
          <w:rFonts w:ascii="Arial Narrow" w:hAnsi="Arial Narrow" w:cs="Arial"/>
        </w:rPr>
        <w:t>Corresponde a las personas naturales o jurídicas que suministran bienes o servicios necesarios para el desarrollo de la operación de la empresa. Entre ellos se encuentran:</w:t>
      </w:r>
    </w:p>
    <w:p w14:paraId="27F1472F" w14:textId="77777777" w:rsidR="002D0FF7" w:rsidRPr="00671341" w:rsidRDefault="002D0FF7" w:rsidP="00671341">
      <w:pPr>
        <w:spacing w:after="0" w:line="240" w:lineRule="auto"/>
        <w:ind w:left="-567" w:right="-660"/>
        <w:jc w:val="both"/>
        <w:rPr>
          <w:rFonts w:ascii="Arial Narrow" w:hAnsi="Arial Narrow" w:cs="Arial"/>
        </w:rPr>
      </w:pPr>
    </w:p>
    <w:p w14:paraId="1AC9A39F" w14:textId="77777777" w:rsidR="00852511" w:rsidRPr="00671341" w:rsidRDefault="00852511" w:rsidP="00F97CA5">
      <w:pPr>
        <w:numPr>
          <w:ilvl w:val="0"/>
          <w:numId w:val="16"/>
        </w:numPr>
        <w:spacing w:after="0" w:line="240" w:lineRule="auto"/>
        <w:ind w:left="142" w:right="-660" w:hanging="284"/>
        <w:jc w:val="both"/>
        <w:rPr>
          <w:rFonts w:ascii="Arial Narrow" w:hAnsi="Arial Narrow" w:cs="Arial"/>
        </w:rPr>
      </w:pPr>
      <w:r w:rsidRPr="00671341">
        <w:rPr>
          <w:rFonts w:ascii="Arial Narrow" w:hAnsi="Arial Narrow" w:cs="Arial"/>
        </w:rPr>
        <w:t>Proveedores tecnológicos (CCTV, control de acceso, software de monitoreo)</w:t>
      </w:r>
    </w:p>
    <w:p w14:paraId="4496D384" w14:textId="77777777" w:rsidR="00852511" w:rsidRPr="00671341" w:rsidRDefault="00852511" w:rsidP="00F97CA5">
      <w:pPr>
        <w:numPr>
          <w:ilvl w:val="0"/>
          <w:numId w:val="16"/>
        </w:numPr>
        <w:spacing w:after="0" w:line="240" w:lineRule="auto"/>
        <w:ind w:left="142" w:right="-660" w:hanging="284"/>
        <w:jc w:val="both"/>
        <w:rPr>
          <w:rFonts w:ascii="Arial Narrow" w:hAnsi="Arial Narrow" w:cs="Arial"/>
        </w:rPr>
      </w:pPr>
      <w:r w:rsidRPr="00671341">
        <w:rPr>
          <w:rFonts w:ascii="Arial Narrow" w:hAnsi="Arial Narrow" w:cs="Arial"/>
        </w:rPr>
        <w:t>Proveedores autorizados de armamento y municiones</w:t>
      </w:r>
    </w:p>
    <w:p w14:paraId="693D571A" w14:textId="77777777" w:rsidR="00852511" w:rsidRPr="00671341" w:rsidRDefault="00852511" w:rsidP="00F97CA5">
      <w:pPr>
        <w:numPr>
          <w:ilvl w:val="0"/>
          <w:numId w:val="16"/>
        </w:numPr>
        <w:spacing w:after="0" w:line="240" w:lineRule="auto"/>
        <w:ind w:left="142" w:right="-660" w:hanging="284"/>
        <w:jc w:val="both"/>
        <w:rPr>
          <w:rFonts w:ascii="Arial Narrow" w:hAnsi="Arial Narrow" w:cs="Arial"/>
        </w:rPr>
      </w:pPr>
      <w:r w:rsidRPr="00671341">
        <w:rPr>
          <w:rFonts w:ascii="Arial Narrow" w:hAnsi="Arial Narrow" w:cs="Arial"/>
        </w:rPr>
        <w:t>Empresas de transporte de valores</w:t>
      </w:r>
    </w:p>
    <w:p w14:paraId="71436CB7" w14:textId="77777777" w:rsidR="00852511" w:rsidRPr="00671341" w:rsidRDefault="00852511" w:rsidP="00F97CA5">
      <w:pPr>
        <w:numPr>
          <w:ilvl w:val="0"/>
          <w:numId w:val="16"/>
        </w:numPr>
        <w:spacing w:after="0" w:line="240" w:lineRule="auto"/>
        <w:ind w:left="142" w:right="-660" w:hanging="284"/>
        <w:jc w:val="both"/>
        <w:rPr>
          <w:rFonts w:ascii="Arial Narrow" w:hAnsi="Arial Narrow" w:cs="Arial"/>
        </w:rPr>
      </w:pPr>
      <w:r w:rsidRPr="00671341">
        <w:rPr>
          <w:rFonts w:ascii="Arial Narrow" w:hAnsi="Arial Narrow" w:cs="Arial"/>
        </w:rPr>
        <w:t>Proveedores de uniformes y equipos operativos</w:t>
      </w:r>
    </w:p>
    <w:p w14:paraId="42AE9461" w14:textId="77777777" w:rsidR="00852511" w:rsidRDefault="00852511" w:rsidP="00F97CA5">
      <w:pPr>
        <w:numPr>
          <w:ilvl w:val="0"/>
          <w:numId w:val="16"/>
        </w:numPr>
        <w:spacing w:after="0" w:line="240" w:lineRule="auto"/>
        <w:ind w:left="142" w:right="-660" w:hanging="284"/>
        <w:jc w:val="both"/>
        <w:rPr>
          <w:rFonts w:ascii="Arial Narrow" w:hAnsi="Arial Narrow" w:cs="Arial"/>
        </w:rPr>
      </w:pPr>
      <w:r w:rsidRPr="00671341">
        <w:rPr>
          <w:rFonts w:ascii="Arial Narrow" w:hAnsi="Arial Narrow" w:cs="Arial"/>
        </w:rPr>
        <w:t>Contratistas y aliados operativos</w:t>
      </w:r>
    </w:p>
    <w:p w14:paraId="5D81031F" w14:textId="77777777" w:rsidR="00F97CA5" w:rsidRPr="00671341" w:rsidRDefault="00F97CA5" w:rsidP="00F97CA5">
      <w:pPr>
        <w:spacing w:after="0" w:line="240" w:lineRule="auto"/>
        <w:ind w:left="142" w:right="-660"/>
        <w:jc w:val="both"/>
        <w:rPr>
          <w:rFonts w:ascii="Arial Narrow" w:hAnsi="Arial Narrow" w:cs="Arial"/>
        </w:rPr>
      </w:pPr>
    </w:p>
    <w:p w14:paraId="3E7F164B" w14:textId="010BB43A" w:rsidR="00852511" w:rsidRPr="00F97CA5" w:rsidRDefault="00852511" w:rsidP="00671341">
      <w:pPr>
        <w:pStyle w:val="Prrafodelista"/>
        <w:numPr>
          <w:ilvl w:val="0"/>
          <w:numId w:val="18"/>
        </w:numPr>
        <w:spacing w:after="0" w:line="240" w:lineRule="auto"/>
        <w:ind w:left="-567" w:right="-660" w:firstLine="0"/>
        <w:jc w:val="both"/>
        <w:rPr>
          <w:rFonts w:ascii="Arial Narrow" w:hAnsi="Arial Narrow" w:cs="Arial"/>
          <w:b/>
          <w:bCs/>
        </w:rPr>
      </w:pPr>
      <w:r w:rsidRPr="00F97CA5">
        <w:rPr>
          <w:rFonts w:ascii="Arial Narrow" w:hAnsi="Arial Narrow" w:cs="Arial"/>
          <w:b/>
          <w:bCs/>
        </w:rPr>
        <w:t>Sector Residencial y Comunidad (Riesgo Bajo)</w:t>
      </w:r>
    </w:p>
    <w:p w14:paraId="5A65A977" w14:textId="77777777" w:rsidR="002D0FF7" w:rsidRPr="00671341" w:rsidRDefault="002D0FF7" w:rsidP="00671341">
      <w:pPr>
        <w:pStyle w:val="Prrafodelista"/>
        <w:spacing w:after="0" w:line="240" w:lineRule="auto"/>
        <w:ind w:left="-567" w:right="-660"/>
        <w:jc w:val="both"/>
        <w:rPr>
          <w:rFonts w:ascii="Arial Narrow" w:hAnsi="Arial Narrow" w:cs="Arial"/>
        </w:rPr>
      </w:pPr>
    </w:p>
    <w:p w14:paraId="2C8718E8" w14:textId="77777777" w:rsidR="00852511" w:rsidRPr="00671341" w:rsidRDefault="00852511" w:rsidP="00671341">
      <w:pPr>
        <w:ind w:left="-567" w:right="-660"/>
        <w:jc w:val="both"/>
        <w:rPr>
          <w:rFonts w:ascii="Arial Narrow" w:hAnsi="Arial Narrow" w:cs="Arial"/>
        </w:rPr>
      </w:pPr>
      <w:r w:rsidRPr="00671341">
        <w:rPr>
          <w:rFonts w:ascii="Arial Narrow" w:hAnsi="Arial Narrow" w:cs="Arial"/>
        </w:rPr>
        <w:t>Incluye los usuarios directos e indirectos del servicio de vigilancia en entornos residenciales y comunitarios, tales como:</w:t>
      </w:r>
    </w:p>
    <w:p w14:paraId="55D35811" w14:textId="77777777" w:rsidR="00852511" w:rsidRPr="00671341" w:rsidRDefault="00852511" w:rsidP="00F97CA5">
      <w:pPr>
        <w:numPr>
          <w:ilvl w:val="0"/>
          <w:numId w:val="17"/>
        </w:numPr>
        <w:tabs>
          <w:tab w:val="clear" w:pos="720"/>
          <w:tab w:val="num" w:pos="142"/>
        </w:tabs>
        <w:spacing w:after="0" w:line="240" w:lineRule="auto"/>
        <w:ind w:left="284" w:right="-660" w:hanging="426"/>
        <w:jc w:val="both"/>
        <w:rPr>
          <w:rFonts w:ascii="Arial Narrow" w:hAnsi="Arial Narrow" w:cs="Arial"/>
        </w:rPr>
      </w:pPr>
      <w:r w:rsidRPr="00671341">
        <w:rPr>
          <w:rFonts w:ascii="Arial Narrow" w:hAnsi="Arial Narrow" w:cs="Arial"/>
        </w:rPr>
        <w:t>Conjuntos residenciales</w:t>
      </w:r>
    </w:p>
    <w:p w14:paraId="27E67193" w14:textId="77777777" w:rsidR="00852511" w:rsidRPr="00671341" w:rsidRDefault="00852511" w:rsidP="00F97CA5">
      <w:pPr>
        <w:numPr>
          <w:ilvl w:val="0"/>
          <w:numId w:val="17"/>
        </w:numPr>
        <w:tabs>
          <w:tab w:val="clear" w:pos="720"/>
          <w:tab w:val="num" w:pos="142"/>
        </w:tabs>
        <w:spacing w:after="0" w:line="240" w:lineRule="auto"/>
        <w:ind w:left="284" w:right="-660" w:hanging="426"/>
        <w:jc w:val="both"/>
        <w:rPr>
          <w:rFonts w:ascii="Arial Narrow" w:hAnsi="Arial Narrow" w:cs="Arial"/>
        </w:rPr>
      </w:pPr>
      <w:r w:rsidRPr="00671341">
        <w:rPr>
          <w:rFonts w:ascii="Arial Narrow" w:hAnsi="Arial Narrow" w:cs="Arial"/>
        </w:rPr>
        <w:t>Propiedad horizontal</w:t>
      </w:r>
    </w:p>
    <w:p w14:paraId="4E9FCF5F" w14:textId="77777777" w:rsidR="00852511" w:rsidRPr="00671341" w:rsidRDefault="00852511" w:rsidP="00F97CA5">
      <w:pPr>
        <w:numPr>
          <w:ilvl w:val="0"/>
          <w:numId w:val="17"/>
        </w:numPr>
        <w:tabs>
          <w:tab w:val="clear" w:pos="720"/>
          <w:tab w:val="num" w:pos="142"/>
        </w:tabs>
        <w:spacing w:after="0" w:line="240" w:lineRule="auto"/>
        <w:ind w:left="284" w:right="-660" w:hanging="426"/>
        <w:jc w:val="both"/>
        <w:rPr>
          <w:rFonts w:ascii="Arial Narrow" w:hAnsi="Arial Narrow" w:cs="Arial"/>
        </w:rPr>
      </w:pPr>
      <w:r w:rsidRPr="00671341">
        <w:rPr>
          <w:rFonts w:ascii="Arial Narrow" w:hAnsi="Arial Narrow" w:cs="Arial"/>
        </w:rPr>
        <w:t>Usuarios y visitantes de instalaciones vigiladas</w:t>
      </w:r>
    </w:p>
    <w:p w14:paraId="63E3477A" w14:textId="77777777" w:rsidR="00852511" w:rsidRPr="00671341" w:rsidRDefault="00852511" w:rsidP="00F97CA5">
      <w:pPr>
        <w:numPr>
          <w:ilvl w:val="0"/>
          <w:numId w:val="17"/>
        </w:numPr>
        <w:tabs>
          <w:tab w:val="clear" w:pos="720"/>
          <w:tab w:val="num" w:pos="142"/>
        </w:tabs>
        <w:spacing w:after="0" w:line="240" w:lineRule="auto"/>
        <w:ind w:left="284" w:right="-660" w:hanging="426"/>
        <w:jc w:val="both"/>
        <w:rPr>
          <w:rFonts w:ascii="Arial Narrow" w:hAnsi="Arial Narrow" w:cs="Arial"/>
        </w:rPr>
      </w:pPr>
      <w:r w:rsidRPr="00671341">
        <w:rPr>
          <w:rFonts w:ascii="Arial Narrow" w:hAnsi="Arial Narrow" w:cs="Arial"/>
        </w:rPr>
        <w:t>Comunidad en general</w:t>
      </w:r>
    </w:p>
    <w:p w14:paraId="77DE20DB" w14:textId="77777777" w:rsidR="002D0FF7" w:rsidRPr="00671341" w:rsidRDefault="002D0FF7" w:rsidP="00671341">
      <w:pPr>
        <w:spacing w:after="0" w:line="240" w:lineRule="auto"/>
        <w:ind w:left="-567" w:right="-660"/>
        <w:jc w:val="both"/>
        <w:rPr>
          <w:rFonts w:ascii="Arial Narrow" w:hAnsi="Arial Narrow" w:cs="Arial"/>
        </w:rPr>
      </w:pPr>
    </w:p>
    <w:p w14:paraId="2139F69A" w14:textId="77777777" w:rsidR="00852511" w:rsidRPr="00671341" w:rsidRDefault="00852511" w:rsidP="00671341">
      <w:pPr>
        <w:ind w:left="-567" w:right="-660"/>
        <w:jc w:val="both"/>
        <w:rPr>
          <w:rFonts w:ascii="Arial Narrow" w:hAnsi="Arial Narrow" w:cs="Arial"/>
        </w:rPr>
      </w:pPr>
      <w:r w:rsidRPr="00671341">
        <w:rPr>
          <w:rFonts w:ascii="Arial Narrow" w:hAnsi="Arial Narrow" w:cs="Arial"/>
        </w:rPr>
        <w:t>La interacción con este grupo se desarrolla bajo principios de respeto, transparencia, trato digno y protección de la información sensible relacionada con la seguridad de personas y bienes.</w:t>
      </w:r>
    </w:p>
    <w:p w14:paraId="04AB40FE" w14:textId="50063934" w:rsidR="00F5223D" w:rsidRPr="00671341" w:rsidRDefault="00F5223D" w:rsidP="00F046CC">
      <w:pPr>
        <w:pStyle w:val="Prrafodelista"/>
        <w:numPr>
          <w:ilvl w:val="2"/>
          <w:numId w:val="43"/>
        </w:numPr>
        <w:ind w:left="-567" w:right="-660" w:firstLine="0"/>
        <w:jc w:val="both"/>
        <w:rPr>
          <w:rFonts w:ascii="Arial Narrow" w:hAnsi="Arial Narrow" w:cs="Arial"/>
          <w:b/>
          <w:bCs/>
        </w:rPr>
      </w:pPr>
      <w:r w:rsidRPr="00671341">
        <w:rPr>
          <w:rFonts w:ascii="Arial Narrow" w:hAnsi="Arial Narrow" w:cs="Arial"/>
          <w:b/>
          <w:bCs/>
        </w:rPr>
        <w:t xml:space="preserve">FACTORES DE RIESGO </w:t>
      </w:r>
      <w:r w:rsidR="00BF057B" w:rsidRPr="00671341">
        <w:rPr>
          <w:rFonts w:ascii="Arial Narrow" w:hAnsi="Arial Narrow" w:cs="Arial"/>
          <w:b/>
          <w:bCs/>
        </w:rPr>
        <w:t>CO/SO/F (Corrupción, Soborno y Fraude)</w:t>
      </w:r>
    </w:p>
    <w:p w14:paraId="5E448E4A" w14:textId="6DF7B712" w:rsidR="00F5223D" w:rsidRPr="00671341" w:rsidRDefault="00F5223D" w:rsidP="00671341">
      <w:pPr>
        <w:ind w:left="-567" w:right="-660"/>
        <w:jc w:val="both"/>
        <w:rPr>
          <w:rFonts w:ascii="Arial Narrow" w:hAnsi="Arial Narrow" w:cs="Arial"/>
        </w:rPr>
      </w:pPr>
      <w:r w:rsidRPr="00671341">
        <w:rPr>
          <w:rFonts w:ascii="Arial Narrow" w:hAnsi="Arial Narrow" w:cs="Arial"/>
        </w:rPr>
        <w:t xml:space="preserve">Con el fin de gestionar de manera adecuada los </w:t>
      </w:r>
      <w:r w:rsidR="0044498D" w:rsidRPr="00671341">
        <w:rPr>
          <w:rFonts w:ascii="Arial Narrow" w:hAnsi="Arial Narrow" w:cs="Arial"/>
        </w:rPr>
        <w:t>riesgos de Corrupción, Soborno y Fraude (CO/SO/F (Corrupción, Soborno y Fraude)</w:t>
      </w:r>
      <w:r w:rsidRPr="00671341">
        <w:rPr>
          <w:rFonts w:ascii="Arial Narrow" w:hAnsi="Arial Narrow" w:cs="Arial"/>
        </w:rPr>
        <w:t>, SEGURIDAD ELIAR LTDA identifica los factores de riesgo que pueden influir en la ocurrencia de este tipo de conductas dentro de su operación.</w:t>
      </w:r>
    </w:p>
    <w:p w14:paraId="0713A885" w14:textId="77777777" w:rsidR="00F5223D" w:rsidRPr="00671341" w:rsidRDefault="00F5223D" w:rsidP="00671341">
      <w:pPr>
        <w:ind w:left="-567" w:right="-660"/>
        <w:jc w:val="both"/>
        <w:rPr>
          <w:rFonts w:ascii="Arial Narrow" w:hAnsi="Arial Narrow" w:cs="Arial"/>
        </w:rPr>
      </w:pPr>
      <w:r w:rsidRPr="00671341">
        <w:rPr>
          <w:rFonts w:ascii="Arial Narrow" w:hAnsi="Arial Narrow" w:cs="Arial"/>
        </w:rPr>
        <w:t>Para tal efecto, la empresa analiza los siguientes factores de riesgo:</w:t>
      </w:r>
    </w:p>
    <w:p w14:paraId="35B375D1" w14:textId="1EAB8C4C" w:rsidR="00F5223D" w:rsidRPr="00671341" w:rsidRDefault="00F5223D" w:rsidP="00BE35F4">
      <w:pPr>
        <w:ind w:left="-567" w:right="-660"/>
        <w:jc w:val="both"/>
        <w:rPr>
          <w:rFonts w:ascii="Arial Narrow" w:hAnsi="Arial Narrow" w:cs="Arial"/>
        </w:rPr>
      </w:pPr>
      <w:r w:rsidRPr="00671341">
        <w:rPr>
          <w:rFonts w:ascii="Arial Narrow" w:hAnsi="Arial Narrow" w:cs="Arial"/>
          <w:b/>
          <w:bCs/>
        </w:rPr>
        <w:t>Contrapartes</w:t>
      </w:r>
      <w:r w:rsidR="00BE35F4">
        <w:rPr>
          <w:rFonts w:ascii="Arial Narrow" w:hAnsi="Arial Narrow" w:cs="Arial"/>
        </w:rPr>
        <w:t xml:space="preserve">: </w:t>
      </w:r>
      <w:r w:rsidRPr="00671341">
        <w:rPr>
          <w:rFonts w:ascii="Arial Narrow" w:hAnsi="Arial Narrow" w:cs="Arial"/>
        </w:rPr>
        <w:t>Corresponde a las personas naturales o jurídicas con las cuales la empresa mantiene relaciones contractuales, comerciales o laborales, tales como clientes públicos o privados, proveedores, contratistas, aliados estratégicos y demás terceros vinculados a la prestación del servicio de vigilancia y seguridad privada.</w:t>
      </w:r>
    </w:p>
    <w:p w14:paraId="7B752626" w14:textId="3E46A02D" w:rsidR="00F5223D" w:rsidRPr="00671341" w:rsidRDefault="00F5223D" w:rsidP="00671341">
      <w:pPr>
        <w:ind w:left="-567" w:right="-660"/>
        <w:jc w:val="both"/>
        <w:rPr>
          <w:rFonts w:ascii="Arial Narrow" w:hAnsi="Arial Narrow" w:cs="Arial"/>
        </w:rPr>
      </w:pPr>
      <w:r w:rsidRPr="00671341">
        <w:rPr>
          <w:rFonts w:ascii="Arial Narrow" w:hAnsi="Arial Narrow" w:cs="Arial"/>
          <w:b/>
          <w:bCs/>
        </w:rPr>
        <w:t>Servicios y actividades</w:t>
      </w:r>
      <w:r w:rsidR="00BE35F4">
        <w:rPr>
          <w:rFonts w:ascii="Arial Narrow" w:hAnsi="Arial Narrow" w:cs="Arial"/>
          <w:b/>
          <w:bCs/>
        </w:rPr>
        <w:t xml:space="preserve">: </w:t>
      </w:r>
      <w:r w:rsidRPr="00671341">
        <w:rPr>
          <w:rFonts w:ascii="Arial Narrow" w:hAnsi="Arial Narrow" w:cs="Arial"/>
        </w:rPr>
        <w:t>Incluye las actividades propias de la prestación del servicio, tales como vigilancia fija o móvil, control de accesos, supervisión operativa, monitoreo de medios tecnológicos, manejo de información sensible, elaboración de informes operativos y administración de recursos asociados al servicio.</w:t>
      </w:r>
    </w:p>
    <w:p w14:paraId="79DD060B" w14:textId="04B222AE" w:rsidR="00F5223D" w:rsidRPr="00671341" w:rsidRDefault="00F5223D" w:rsidP="00671341">
      <w:pPr>
        <w:ind w:left="-567" w:right="-660"/>
        <w:jc w:val="both"/>
        <w:rPr>
          <w:rFonts w:ascii="Arial Narrow" w:hAnsi="Arial Narrow" w:cs="Arial"/>
        </w:rPr>
      </w:pPr>
      <w:r w:rsidRPr="00671341">
        <w:rPr>
          <w:rFonts w:ascii="Arial Narrow" w:hAnsi="Arial Narrow" w:cs="Arial"/>
          <w:b/>
          <w:bCs/>
        </w:rPr>
        <w:t>Canales de operación</w:t>
      </w:r>
      <w:r w:rsidR="00BE35F4">
        <w:rPr>
          <w:rFonts w:ascii="Arial Narrow" w:hAnsi="Arial Narrow" w:cs="Arial"/>
          <w:b/>
          <w:bCs/>
        </w:rPr>
        <w:t xml:space="preserve">: </w:t>
      </w:r>
      <w:r w:rsidRPr="00671341">
        <w:rPr>
          <w:rFonts w:ascii="Arial Narrow" w:hAnsi="Arial Narrow" w:cs="Arial"/>
        </w:rPr>
        <w:t>Hace referencia a los mecanismos a través de los cuales la empresa desarrolla su actividad o interactúa con terceros, tales como procesos de contratación pública o privada, relaciones comerciales, gestión contractual, operaciones administrativas y comunicaciones institucionales.</w:t>
      </w:r>
    </w:p>
    <w:p w14:paraId="723ED77B" w14:textId="7483EA8F" w:rsidR="00F5223D" w:rsidRPr="00671341" w:rsidRDefault="00F5223D" w:rsidP="00671341">
      <w:pPr>
        <w:ind w:left="-567" w:right="-660"/>
        <w:jc w:val="both"/>
        <w:rPr>
          <w:rFonts w:ascii="Arial Narrow" w:hAnsi="Arial Narrow" w:cs="Arial"/>
        </w:rPr>
      </w:pPr>
      <w:r w:rsidRPr="00671341">
        <w:rPr>
          <w:rFonts w:ascii="Arial Narrow" w:hAnsi="Arial Narrow" w:cs="Arial"/>
          <w:b/>
          <w:bCs/>
        </w:rPr>
        <w:t>Áreas geográficas</w:t>
      </w:r>
      <w:r w:rsidR="00BE35F4">
        <w:rPr>
          <w:rFonts w:ascii="Arial Narrow" w:hAnsi="Arial Narrow" w:cs="Arial"/>
          <w:b/>
          <w:bCs/>
        </w:rPr>
        <w:t xml:space="preserve">: </w:t>
      </w:r>
      <w:r w:rsidRPr="00671341">
        <w:rPr>
          <w:rFonts w:ascii="Arial Narrow" w:hAnsi="Arial Narrow" w:cs="Arial"/>
        </w:rPr>
        <w:t>Corresponde a las zonas o lugares donde la empresa presta sus servicios de vigilancia y seguridad privada, considerando que determinados contextos geográficos pueden presentar mayores niveles de exposición a riesgos de corrupción o fraude.</w:t>
      </w:r>
    </w:p>
    <w:p w14:paraId="6FDD7F9E" w14:textId="77777777" w:rsidR="00F5223D" w:rsidRPr="00671341" w:rsidRDefault="00F5223D" w:rsidP="00671341">
      <w:pPr>
        <w:ind w:left="-567" w:right="-660"/>
        <w:jc w:val="both"/>
        <w:rPr>
          <w:rFonts w:ascii="Arial Narrow" w:hAnsi="Arial Narrow" w:cs="Arial"/>
        </w:rPr>
      </w:pPr>
      <w:r w:rsidRPr="00671341">
        <w:rPr>
          <w:rFonts w:ascii="Arial Narrow" w:hAnsi="Arial Narrow" w:cs="Arial"/>
        </w:rPr>
        <w:t>La identificación de estos factores permite a la empresa orientar sus controles, procedimientos y mecanismos de supervisión hacia los procesos con mayor exposición al riesgo.</w:t>
      </w:r>
    </w:p>
    <w:p w14:paraId="247E21E7" w14:textId="5DC56533" w:rsidR="00F5223D" w:rsidRPr="00671341" w:rsidRDefault="00F5223D" w:rsidP="00F046CC">
      <w:pPr>
        <w:pStyle w:val="Prrafodelista"/>
        <w:numPr>
          <w:ilvl w:val="1"/>
          <w:numId w:val="43"/>
        </w:numPr>
        <w:ind w:left="-567" w:right="-660" w:firstLine="0"/>
        <w:jc w:val="both"/>
        <w:rPr>
          <w:rFonts w:ascii="Arial Narrow" w:hAnsi="Arial Narrow" w:cs="Arial"/>
          <w:b/>
          <w:bCs/>
        </w:rPr>
      </w:pPr>
      <w:r w:rsidRPr="00671341">
        <w:rPr>
          <w:rFonts w:ascii="Arial Narrow" w:hAnsi="Arial Narrow" w:cs="Arial"/>
          <w:b/>
          <w:bCs/>
        </w:rPr>
        <w:t>GESTIÓN DEL RIESGO DE CORRUPCIÓN, SOBORNO Y FRAUDE (</w:t>
      </w:r>
      <w:r w:rsidR="00BF057B" w:rsidRPr="00671341">
        <w:rPr>
          <w:rFonts w:ascii="Arial Narrow" w:hAnsi="Arial Narrow" w:cs="Arial"/>
          <w:b/>
          <w:bCs/>
        </w:rPr>
        <w:t>CO/SO/F (Corrupción, Soborno y Fraude)</w:t>
      </w:r>
    </w:p>
    <w:p w14:paraId="15E75D88" w14:textId="0586D37F" w:rsidR="00F5223D" w:rsidRPr="00671341" w:rsidRDefault="00F5223D" w:rsidP="00671341">
      <w:pPr>
        <w:ind w:left="-567" w:right="-660"/>
        <w:jc w:val="both"/>
        <w:rPr>
          <w:rFonts w:ascii="Arial Narrow" w:hAnsi="Arial Narrow" w:cs="Arial"/>
        </w:rPr>
      </w:pPr>
      <w:r w:rsidRPr="00671341">
        <w:rPr>
          <w:rFonts w:ascii="Arial Narrow" w:hAnsi="Arial Narrow" w:cs="Arial"/>
        </w:rPr>
        <w:t xml:space="preserve">SEGURIDAD ELIAR LTDA adopta un enfoque basado en riesgos para la identificación, análisis, evaluación, control y monitoreo de los </w:t>
      </w:r>
      <w:r w:rsidR="0044498D" w:rsidRPr="00671341">
        <w:rPr>
          <w:rFonts w:ascii="Arial Narrow" w:hAnsi="Arial Narrow" w:cs="Arial"/>
        </w:rPr>
        <w:t>riesgos de Corrupción, Soborno y Fraude (CO/SO/F (Corrupción, Soborno y Fraude)</w:t>
      </w:r>
      <w:r w:rsidRPr="00671341">
        <w:rPr>
          <w:rFonts w:ascii="Arial Narrow" w:hAnsi="Arial Narrow" w:cs="Arial"/>
        </w:rPr>
        <w:t xml:space="preserve"> que puedan afectar el desarrollo de sus actividades.</w:t>
      </w:r>
    </w:p>
    <w:p w14:paraId="67FBF03D" w14:textId="4075EFF7" w:rsidR="00F5223D" w:rsidRPr="00671341" w:rsidRDefault="00F5223D" w:rsidP="00671341">
      <w:pPr>
        <w:ind w:left="-567" w:right="-660"/>
        <w:jc w:val="both"/>
        <w:rPr>
          <w:rFonts w:ascii="Arial Narrow" w:hAnsi="Arial Narrow" w:cs="Arial"/>
        </w:rPr>
      </w:pPr>
      <w:r w:rsidRPr="00671341">
        <w:rPr>
          <w:rFonts w:ascii="Arial Narrow" w:hAnsi="Arial Narrow" w:cs="Arial"/>
        </w:rPr>
        <w:t xml:space="preserve">Para tal efecto, la empresa implementa una Matriz de Riesgos </w:t>
      </w:r>
      <w:r w:rsidR="00BF057B" w:rsidRPr="00671341">
        <w:rPr>
          <w:rFonts w:ascii="Arial Narrow" w:hAnsi="Arial Narrow" w:cs="Arial"/>
        </w:rPr>
        <w:t>CO/SO/F (Corrupción, Soborno y Fraude)</w:t>
      </w:r>
      <w:r w:rsidRPr="00671341">
        <w:rPr>
          <w:rFonts w:ascii="Arial Narrow" w:hAnsi="Arial Narrow" w:cs="Arial"/>
        </w:rPr>
        <w:t>, mediante la cual se analizan los procesos organizacionales, se identifican los riesgos asociados y se establecen los controles necesarios para su mitigación.</w:t>
      </w:r>
    </w:p>
    <w:p w14:paraId="473C3917" w14:textId="77777777" w:rsidR="00F5223D" w:rsidRPr="00671341" w:rsidRDefault="00F5223D" w:rsidP="00671341">
      <w:pPr>
        <w:ind w:left="-567" w:right="-660"/>
        <w:jc w:val="both"/>
        <w:rPr>
          <w:rFonts w:ascii="Arial Narrow" w:hAnsi="Arial Narrow" w:cs="Arial"/>
        </w:rPr>
      </w:pPr>
      <w:r w:rsidRPr="00671341">
        <w:rPr>
          <w:rFonts w:ascii="Arial Narrow" w:hAnsi="Arial Narrow" w:cs="Arial"/>
        </w:rPr>
        <w:t>La gestión del riesgo se desarrolla a través de las siguientes etapas:</w:t>
      </w:r>
    </w:p>
    <w:p w14:paraId="44BFE2B1" w14:textId="62AE1A3B" w:rsidR="00F5223D" w:rsidRPr="00671341" w:rsidRDefault="00F5223D" w:rsidP="00671341">
      <w:pPr>
        <w:ind w:left="-567" w:right="-660"/>
        <w:jc w:val="both"/>
        <w:rPr>
          <w:rFonts w:ascii="Arial Narrow" w:hAnsi="Arial Narrow" w:cs="Arial"/>
        </w:rPr>
      </w:pPr>
      <w:r w:rsidRPr="00671341">
        <w:rPr>
          <w:rFonts w:ascii="Arial Narrow" w:hAnsi="Arial Narrow" w:cs="Arial"/>
          <w:b/>
          <w:bCs/>
        </w:rPr>
        <w:t>Identificación del riesgo</w:t>
      </w:r>
      <w:r w:rsidR="003B3909">
        <w:rPr>
          <w:rFonts w:ascii="Arial Narrow" w:hAnsi="Arial Narrow" w:cs="Arial"/>
          <w:b/>
          <w:bCs/>
        </w:rPr>
        <w:t xml:space="preserve">: </w:t>
      </w:r>
      <w:r w:rsidRPr="00671341">
        <w:rPr>
          <w:rFonts w:ascii="Arial Narrow" w:hAnsi="Arial Narrow" w:cs="Arial"/>
        </w:rPr>
        <w:t>Consiste en reconocer las situaciones o eventos que podrían generar riesgos de corrupción, soborno o fraude dentro de los procesos administrativos, operativos o comerciales de la empresa.</w:t>
      </w:r>
    </w:p>
    <w:p w14:paraId="13F73F2F" w14:textId="74AC48AC" w:rsidR="00F5223D" w:rsidRPr="00671341" w:rsidRDefault="00F5223D" w:rsidP="00671341">
      <w:pPr>
        <w:ind w:left="-567" w:right="-660"/>
        <w:jc w:val="both"/>
        <w:rPr>
          <w:rFonts w:ascii="Arial Narrow" w:hAnsi="Arial Narrow" w:cs="Arial"/>
        </w:rPr>
      </w:pPr>
      <w:r w:rsidRPr="00671341">
        <w:rPr>
          <w:rFonts w:ascii="Arial Narrow" w:hAnsi="Arial Narrow" w:cs="Arial"/>
          <w:b/>
          <w:bCs/>
        </w:rPr>
        <w:t>Análisis del riesgo</w:t>
      </w:r>
      <w:r w:rsidR="003B3909">
        <w:rPr>
          <w:rFonts w:ascii="Arial Narrow" w:hAnsi="Arial Narrow" w:cs="Arial"/>
          <w:b/>
          <w:bCs/>
        </w:rPr>
        <w:t xml:space="preserve">: </w:t>
      </w:r>
      <w:r w:rsidRPr="00671341">
        <w:rPr>
          <w:rFonts w:ascii="Arial Narrow" w:hAnsi="Arial Narrow" w:cs="Arial"/>
        </w:rPr>
        <w:t>Una vez identificado el riesgo, se evalúa la probabilidad de que ocurra y el impacto que podría generar en la organización.</w:t>
      </w:r>
    </w:p>
    <w:p w14:paraId="175EED50" w14:textId="6FC11B06" w:rsidR="00F5223D" w:rsidRPr="00671341" w:rsidRDefault="00F5223D" w:rsidP="00671341">
      <w:pPr>
        <w:ind w:left="-567" w:right="-660"/>
        <w:jc w:val="both"/>
        <w:rPr>
          <w:rFonts w:ascii="Arial Narrow" w:hAnsi="Arial Narrow" w:cs="Arial"/>
        </w:rPr>
      </w:pPr>
      <w:r w:rsidRPr="00671341">
        <w:rPr>
          <w:rFonts w:ascii="Arial Narrow" w:hAnsi="Arial Narrow" w:cs="Arial"/>
          <w:b/>
          <w:bCs/>
        </w:rPr>
        <w:t>Evaluación del riesgo</w:t>
      </w:r>
      <w:r w:rsidR="003B3909">
        <w:rPr>
          <w:rFonts w:ascii="Arial Narrow" w:hAnsi="Arial Narrow" w:cs="Arial"/>
          <w:b/>
          <w:bCs/>
        </w:rPr>
        <w:t xml:space="preserve">: </w:t>
      </w:r>
      <w:r w:rsidRPr="00671341">
        <w:rPr>
          <w:rFonts w:ascii="Arial Narrow" w:hAnsi="Arial Narrow" w:cs="Arial"/>
        </w:rPr>
        <w:t>Permite determinar el nivel de exposición al riesgo y priorizar aquellos que requieren controles más estrictos.</w:t>
      </w:r>
    </w:p>
    <w:p w14:paraId="5DCECF68" w14:textId="2C3D5BCB" w:rsidR="00F5223D" w:rsidRPr="00671341" w:rsidRDefault="00F5223D" w:rsidP="00671341">
      <w:pPr>
        <w:ind w:left="-567" w:right="-660"/>
        <w:jc w:val="both"/>
        <w:rPr>
          <w:rFonts w:ascii="Arial Narrow" w:hAnsi="Arial Narrow" w:cs="Arial"/>
        </w:rPr>
      </w:pPr>
      <w:r w:rsidRPr="00671341">
        <w:rPr>
          <w:rFonts w:ascii="Arial Narrow" w:hAnsi="Arial Narrow" w:cs="Arial"/>
          <w:b/>
          <w:bCs/>
        </w:rPr>
        <w:t>Tratamiento del riesgo</w:t>
      </w:r>
      <w:r w:rsidR="003B3909">
        <w:rPr>
          <w:rFonts w:ascii="Arial Narrow" w:hAnsi="Arial Narrow" w:cs="Arial"/>
          <w:b/>
          <w:bCs/>
        </w:rPr>
        <w:t xml:space="preserve">: </w:t>
      </w:r>
      <w:r w:rsidRPr="00671341">
        <w:rPr>
          <w:rFonts w:ascii="Arial Narrow" w:hAnsi="Arial Narrow" w:cs="Arial"/>
        </w:rPr>
        <w:t>Se implementan medidas de control orientadas a prevenir, detectar o mitigar los riesgos identificados.</w:t>
      </w:r>
    </w:p>
    <w:p w14:paraId="78BB4AAA" w14:textId="796942B8" w:rsidR="00F5223D" w:rsidRPr="00671341" w:rsidRDefault="00F5223D" w:rsidP="00671341">
      <w:pPr>
        <w:ind w:left="-567" w:right="-660"/>
        <w:jc w:val="both"/>
        <w:rPr>
          <w:rFonts w:ascii="Arial Narrow" w:hAnsi="Arial Narrow" w:cs="Arial"/>
        </w:rPr>
      </w:pPr>
      <w:r w:rsidRPr="00671341">
        <w:rPr>
          <w:rFonts w:ascii="Arial Narrow" w:hAnsi="Arial Narrow" w:cs="Arial"/>
          <w:b/>
          <w:bCs/>
        </w:rPr>
        <w:t>Monitoreo y seguimiento</w:t>
      </w:r>
      <w:r w:rsidR="003B3909">
        <w:rPr>
          <w:rFonts w:ascii="Arial Narrow" w:hAnsi="Arial Narrow" w:cs="Arial"/>
          <w:b/>
          <w:bCs/>
        </w:rPr>
        <w:t xml:space="preserve">: </w:t>
      </w:r>
      <w:r w:rsidRPr="00671341">
        <w:rPr>
          <w:rFonts w:ascii="Arial Narrow" w:hAnsi="Arial Narrow" w:cs="Arial"/>
        </w:rPr>
        <w:t>El Oficial de Cumplimiento realizará seguimiento periódico a los riesgos identificados y evaluará la eficacia de los controles implementados.</w:t>
      </w:r>
    </w:p>
    <w:p w14:paraId="442C621B" w14:textId="77777777" w:rsidR="00F5223D" w:rsidRPr="00671341" w:rsidRDefault="00F5223D" w:rsidP="00671341">
      <w:pPr>
        <w:ind w:left="-567" w:right="-660"/>
        <w:jc w:val="both"/>
        <w:rPr>
          <w:rFonts w:ascii="Arial Narrow" w:hAnsi="Arial Narrow" w:cs="Arial"/>
        </w:rPr>
      </w:pPr>
      <w:r w:rsidRPr="00671341">
        <w:rPr>
          <w:rFonts w:ascii="Arial Narrow" w:hAnsi="Arial Narrow" w:cs="Arial"/>
        </w:rPr>
        <w:t>La matriz de riesgos será revisada y actualizada cuando se presenten cambios relevantes en la operación de la empresa o cuando se identifiquen nuevos riesgos.</w:t>
      </w:r>
    </w:p>
    <w:p w14:paraId="54DFECC5" w14:textId="150FFFE4" w:rsidR="00704F6F" w:rsidRPr="00671341" w:rsidRDefault="00704F6F" w:rsidP="00F046CC">
      <w:pPr>
        <w:pStyle w:val="Prrafodelista"/>
        <w:numPr>
          <w:ilvl w:val="1"/>
          <w:numId w:val="43"/>
        </w:numPr>
        <w:ind w:left="-567" w:right="-660" w:firstLine="0"/>
        <w:jc w:val="both"/>
        <w:rPr>
          <w:rFonts w:ascii="Arial Narrow" w:hAnsi="Arial Narrow" w:cs="Arial"/>
          <w:b/>
          <w:bCs/>
        </w:rPr>
      </w:pPr>
      <w:r w:rsidRPr="00671341">
        <w:rPr>
          <w:rFonts w:ascii="Arial Narrow" w:hAnsi="Arial Narrow" w:cs="Arial"/>
          <w:b/>
          <w:bCs/>
        </w:rPr>
        <w:t>DEBIDA DILIGENCIA DE CONTRAPARTES</w:t>
      </w:r>
    </w:p>
    <w:p w14:paraId="2D8B15F0"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Con el fin de prevenir riesgos de corrupción, fraude o soborno, SEGURIDAD ELIAR LTDA implementa procedimientos de debida diligencia para conocer y evaluar a las personas naturales o jurídicas con las cuales mantiene relaciones comerciales o contractuales.</w:t>
      </w:r>
    </w:p>
    <w:p w14:paraId="4BD55FE5"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Este proceso permite verificar la idoneidad, reputación y antecedentes de quienes interactúan con la empresa.</w:t>
      </w:r>
    </w:p>
    <w:p w14:paraId="53CCA783" w14:textId="77777777" w:rsidR="00704F6F" w:rsidRPr="00671341" w:rsidRDefault="00704F6F" w:rsidP="00671341">
      <w:pPr>
        <w:spacing w:line="240" w:lineRule="auto"/>
        <w:ind w:left="-567" w:right="-660"/>
        <w:jc w:val="both"/>
        <w:rPr>
          <w:rFonts w:ascii="Arial Narrow" w:hAnsi="Arial Narrow" w:cs="Arial"/>
        </w:rPr>
      </w:pPr>
      <w:r w:rsidRPr="00671341">
        <w:rPr>
          <w:rFonts w:ascii="Arial Narrow" w:hAnsi="Arial Narrow" w:cs="Arial"/>
        </w:rPr>
        <w:t>La debida diligencia se aplicará principalmente a:</w:t>
      </w:r>
    </w:p>
    <w:p w14:paraId="6D4325D4" w14:textId="4C5F8A66" w:rsidR="00704F6F" w:rsidRPr="00671341" w:rsidRDefault="00BF057B" w:rsidP="003B3909">
      <w:pPr>
        <w:numPr>
          <w:ilvl w:val="0"/>
          <w:numId w:val="19"/>
        </w:numPr>
        <w:tabs>
          <w:tab w:val="clear" w:pos="720"/>
          <w:tab w:val="num" w:pos="0"/>
        </w:tabs>
        <w:spacing w:after="0" w:line="240" w:lineRule="auto"/>
        <w:ind w:left="-284" w:right="-660" w:firstLine="0"/>
        <w:jc w:val="both"/>
        <w:rPr>
          <w:rFonts w:ascii="Arial Narrow" w:hAnsi="Arial Narrow" w:cs="Arial"/>
        </w:rPr>
      </w:pPr>
      <w:r w:rsidRPr="00671341">
        <w:rPr>
          <w:rFonts w:ascii="Arial Narrow" w:hAnsi="Arial Narrow" w:cs="Arial"/>
        </w:rPr>
        <w:t>Clientes públicos y privados</w:t>
      </w:r>
    </w:p>
    <w:p w14:paraId="440F1CAB" w14:textId="177E352F" w:rsidR="00704F6F" w:rsidRPr="00671341" w:rsidRDefault="00BF057B" w:rsidP="003B3909">
      <w:pPr>
        <w:numPr>
          <w:ilvl w:val="0"/>
          <w:numId w:val="19"/>
        </w:numPr>
        <w:tabs>
          <w:tab w:val="clear" w:pos="720"/>
          <w:tab w:val="num" w:pos="0"/>
        </w:tabs>
        <w:spacing w:after="0" w:line="240" w:lineRule="auto"/>
        <w:ind w:left="-284" w:right="-660" w:firstLine="0"/>
        <w:jc w:val="both"/>
        <w:rPr>
          <w:rFonts w:ascii="Arial Narrow" w:hAnsi="Arial Narrow" w:cs="Arial"/>
        </w:rPr>
      </w:pPr>
      <w:r w:rsidRPr="00671341">
        <w:rPr>
          <w:rFonts w:ascii="Arial Narrow" w:hAnsi="Arial Narrow" w:cs="Arial"/>
        </w:rPr>
        <w:t>Proveedores</w:t>
      </w:r>
    </w:p>
    <w:p w14:paraId="12CBA045" w14:textId="0D218EB6" w:rsidR="00704F6F" w:rsidRPr="00671341" w:rsidRDefault="00BF057B" w:rsidP="003B3909">
      <w:pPr>
        <w:numPr>
          <w:ilvl w:val="0"/>
          <w:numId w:val="19"/>
        </w:numPr>
        <w:tabs>
          <w:tab w:val="clear" w:pos="720"/>
          <w:tab w:val="num" w:pos="0"/>
        </w:tabs>
        <w:spacing w:after="0" w:line="240" w:lineRule="auto"/>
        <w:ind w:left="-284" w:right="-660" w:firstLine="0"/>
        <w:jc w:val="both"/>
        <w:rPr>
          <w:rFonts w:ascii="Arial Narrow" w:hAnsi="Arial Narrow" w:cs="Arial"/>
        </w:rPr>
      </w:pPr>
      <w:r w:rsidRPr="00671341">
        <w:rPr>
          <w:rFonts w:ascii="Arial Narrow" w:hAnsi="Arial Narrow" w:cs="Arial"/>
        </w:rPr>
        <w:t>Contratistas</w:t>
      </w:r>
    </w:p>
    <w:p w14:paraId="28D029DF" w14:textId="71544ECA" w:rsidR="00704F6F" w:rsidRPr="00671341" w:rsidRDefault="00BF057B" w:rsidP="003B3909">
      <w:pPr>
        <w:numPr>
          <w:ilvl w:val="0"/>
          <w:numId w:val="19"/>
        </w:numPr>
        <w:tabs>
          <w:tab w:val="clear" w:pos="720"/>
          <w:tab w:val="num" w:pos="0"/>
        </w:tabs>
        <w:spacing w:after="0" w:line="240" w:lineRule="auto"/>
        <w:ind w:left="-284" w:right="-660" w:firstLine="0"/>
        <w:jc w:val="both"/>
        <w:rPr>
          <w:rFonts w:ascii="Arial Narrow" w:hAnsi="Arial Narrow" w:cs="Arial"/>
        </w:rPr>
      </w:pPr>
      <w:r w:rsidRPr="00671341">
        <w:rPr>
          <w:rFonts w:ascii="Arial Narrow" w:hAnsi="Arial Narrow" w:cs="Arial"/>
        </w:rPr>
        <w:t>Aliados estratégicos</w:t>
      </w:r>
    </w:p>
    <w:p w14:paraId="54E30955" w14:textId="4FD54757" w:rsidR="00704F6F" w:rsidRPr="00671341" w:rsidRDefault="00BF057B" w:rsidP="003B3909">
      <w:pPr>
        <w:numPr>
          <w:ilvl w:val="0"/>
          <w:numId w:val="19"/>
        </w:numPr>
        <w:tabs>
          <w:tab w:val="clear" w:pos="720"/>
          <w:tab w:val="num" w:pos="0"/>
        </w:tabs>
        <w:spacing w:after="0" w:line="240" w:lineRule="auto"/>
        <w:ind w:left="-284" w:right="-660" w:firstLine="0"/>
        <w:jc w:val="both"/>
        <w:rPr>
          <w:rFonts w:ascii="Arial Narrow" w:hAnsi="Arial Narrow" w:cs="Arial"/>
        </w:rPr>
      </w:pPr>
      <w:r w:rsidRPr="00671341">
        <w:rPr>
          <w:rFonts w:ascii="Arial Narrow" w:hAnsi="Arial Narrow" w:cs="Arial"/>
        </w:rPr>
        <w:t>Socios o accionistas</w:t>
      </w:r>
    </w:p>
    <w:p w14:paraId="24E9D9FF"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Dentro de las verificaciones que pueden realizarse se encuentran:</w:t>
      </w:r>
    </w:p>
    <w:p w14:paraId="3A5CD67E" w14:textId="6A0E2674" w:rsidR="00704F6F" w:rsidRPr="00671341" w:rsidRDefault="00BF057B" w:rsidP="003B3909">
      <w:pPr>
        <w:numPr>
          <w:ilvl w:val="0"/>
          <w:numId w:val="20"/>
        </w:numPr>
        <w:tabs>
          <w:tab w:val="clear" w:pos="720"/>
          <w:tab w:val="left" w:pos="0"/>
        </w:tabs>
        <w:spacing w:after="0"/>
        <w:ind w:left="-567" w:right="-660" w:firstLine="283"/>
        <w:jc w:val="both"/>
        <w:rPr>
          <w:rFonts w:ascii="Arial Narrow" w:hAnsi="Arial Narrow" w:cs="Arial"/>
        </w:rPr>
      </w:pPr>
      <w:r w:rsidRPr="00671341">
        <w:rPr>
          <w:rFonts w:ascii="Arial Narrow" w:hAnsi="Arial Narrow" w:cs="Arial"/>
        </w:rPr>
        <w:t>Validación de identidad y existencia legal</w:t>
      </w:r>
    </w:p>
    <w:p w14:paraId="169D64DC" w14:textId="04308751" w:rsidR="00704F6F" w:rsidRPr="00671341" w:rsidRDefault="00BF057B" w:rsidP="003B3909">
      <w:pPr>
        <w:numPr>
          <w:ilvl w:val="0"/>
          <w:numId w:val="20"/>
        </w:numPr>
        <w:tabs>
          <w:tab w:val="clear" w:pos="720"/>
          <w:tab w:val="left" w:pos="0"/>
        </w:tabs>
        <w:spacing w:after="0"/>
        <w:ind w:left="-567" w:right="-660" w:firstLine="283"/>
        <w:jc w:val="both"/>
        <w:rPr>
          <w:rFonts w:ascii="Arial Narrow" w:hAnsi="Arial Narrow" w:cs="Arial"/>
        </w:rPr>
      </w:pPr>
      <w:r w:rsidRPr="00671341">
        <w:rPr>
          <w:rFonts w:ascii="Arial Narrow" w:hAnsi="Arial Narrow" w:cs="Arial"/>
        </w:rPr>
        <w:t>Verificación de antecedentes judiciales o disciplinarios cuando aplique</w:t>
      </w:r>
    </w:p>
    <w:p w14:paraId="2F331188" w14:textId="7742E92B" w:rsidR="00704F6F" w:rsidRPr="00671341" w:rsidRDefault="00BF057B" w:rsidP="003B3909">
      <w:pPr>
        <w:numPr>
          <w:ilvl w:val="0"/>
          <w:numId w:val="20"/>
        </w:numPr>
        <w:tabs>
          <w:tab w:val="clear" w:pos="720"/>
          <w:tab w:val="left" w:pos="0"/>
        </w:tabs>
        <w:spacing w:after="0"/>
        <w:ind w:left="-567" w:right="-660" w:firstLine="283"/>
        <w:jc w:val="both"/>
        <w:rPr>
          <w:rFonts w:ascii="Arial Narrow" w:hAnsi="Arial Narrow" w:cs="Arial"/>
        </w:rPr>
      </w:pPr>
      <w:r w:rsidRPr="00671341">
        <w:rPr>
          <w:rFonts w:ascii="Arial Narrow" w:hAnsi="Arial Narrow" w:cs="Arial"/>
        </w:rPr>
        <w:t>Revisión de información pública disponible</w:t>
      </w:r>
    </w:p>
    <w:p w14:paraId="55345E6E" w14:textId="3300E04D" w:rsidR="00704F6F" w:rsidRDefault="00BF057B" w:rsidP="003B3909">
      <w:pPr>
        <w:numPr>
          <w:ilvl w:val="0"/>
          <w:numId w:val="20"/>
        </w:numPr>
        <w:tabs>
          <w:tab w:val="clear" w:pos="720"/>
          <w:tab w:val="left" w:pos="0"/>
        </w:tabs>
        <w:spacing w:after="0"/>
        <w:ind w:left="-567" w:right="-660" w:firstLine="283"/>
        <w:jc w:val="both"/>
        <w:rPr>
          <w:rFonts w:ascii="Arial Narrow" w:hAnsi="Arial Narrow" w:cs="Arial"/>
        </w:rPr>
      </w:pPr>
      <w:r w:rsidRPr="00671341">
        <w:rPr>
          <w:rFonts w:ascii="Arial Narrow" w:hAnsi="Arial Narrow" w:cs="Arial"/>
        </w:rPr>
        <w:t>Análisis de posibles riesgos reputacionales</w:t>
      </w:r>
    </w:p>
    <w:p w14:paraId="447D1DD2" w14:textId="77777777" w:rsidR="003B3909" w:rsidRPr="00671341" w:rsidRDefault="003B3909" w:rsidP="003B3909">
      <w:pPr>
        <w:tabs>
          <w:tab w:val="left" w:pos="0"/>
        </w:tabs>
        <w:spacing w:after="0"/>
        <w:ind w:left="-284" w:right="-660"/>
        <w:jc w:val="both"/>
        <w:rPr>
          <w:rFonts w:ascii="Arial Narrow" w:hAnsi="Arial Narrow" w:cs="Arial"/>
        </w:rPr>
      </w:pPr>
    </w:p>
    <w:p w14:paraId="55177B80"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En caso de identificarse situaciones que representen riesgos significativos para la empresa, se podrán adoptar medidas adicionales de control o, si es necesario, abstenerse de establecer la relación contractual.</w:t>
      </w:r>
    </w:p>
    <w:p w14:paraId="767565D4" w14:textId="122274A2" w:rsidR="00BF057B" w:rsidRPr="00671341" w:rsidRDefault="00BF057B" w:rsidP="00671341">
      <w:pPr>
        <w:ind w:left="-567" w:right="-660"/>
        <w:jc w:val="both"/>
        <w:rPr>
          <w:rFonts w:ascii="Arial Narrow" w:hAnsi="Arial Narrow" w:cs="Arial"/>
        </w:rPr>
      </w:pPr>
      <w:r w:rsidRPr="00671341">
        <w:rPr>
          <w:rFonts w:ascii="Arial Narrow" w:hAnsi="Arial Narrow" w:cs="Arial"/>
        </w:rPr>
        <w:t>La empresa podrá abstenerse de iniciar o continuar relaciones contractuales cuando los resultados de la debida diligencia evidencien riesgos significativos de corrupción, fraude o incumplimiento normativo.</w:t>
      </w:r>
    </w:p>
    <w:p w14:paraId="21847245" w14:textId="29526197" w:rsidR="00704F6F" w:rsidRPr="00671341" w:rsidRDefault="00704F6F" w:rsidP="00F046CC">
      <w:pPr>
        <w:pStyle w:val="Prrafodelista"/>
        <w:numPr>
          <w:ilvl w:val="1"/>
          <w:numId w:val="43"/>
        </w:numPr>
        <w:ind w:left="-567" w:right="-660" w:firstLine="0"/>
        <w:jc w:val="both"/>
        <w:rPr>
          <w:rFonts w:ascii="Arial Narrow" w:hAnsi="Arial Narrow" w:cs="Arial"/>
          <w:b/>
          <w:bCs/>
        </w:rPr>
      </w:pPr>
      <w:r w:rsidRPr="00671341">
        <w:rPr>
          <w:rFonts w:ascii="Arial Narrow" w:hAnsi="Arial Narrow" w:cs="Arial"/>
          <w:b/>
          <w:bCs/>
        </w:rPr>
        <w:t>RELACIONAMIENTO CON AUTORIDADES DE INSPECCIÓN, VIGILANCIA Y CONTROL</w:t>
      </w:r>
    </w:p>
    <w:p w14:paraId="71208DCB"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SEGURIDAD ELIAR LTDA mantiene una relación basada en el respeto, la transparencia y la cooperación con las autoridades encargadas de supervisar el sector de vigilancia y seguridad privada.</w:t>
      </w:r>
    </w:p>
    <w:p w14:paraId="08EC8A17"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La empresa reconoce la importancia de atender de manera oportuna los requerimientos de información, visitas administrativas, auditorías o cualquier actuación adelantada por dichas entidades.</w:t>
      </w:r>
    </w:p>
    <w:p w14:paraId="757A4E6C"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En este sentido, la organización se compromete a:</w:t>
      </w:r>
    </w:p>
    <w:p w14:paraId="701F7CAB" w14:textId="6253F989" w:rsidR="00704F6F" w:rsidRPr="00671341" w:rsidRDefault="00BF057B" w:rsidP="003B3909">
      <w:pPr>
        <w:numPr>
          <w:ilvl w:val="0"/>
          <w:numId w:val="21"/>
        </w:numPr>
        <w:tabs>
          <w:tab w:val="clear" w:pos="720"/>
          <w:tab w:val="num" w:pos="0"/>
        </w:tabs>
        <w:spacing w:after="0"/>
        <w:ind w:left="-284" w:right="-660" w:firstLine="0"/>
        <w:jc w:val="both"/>
        <w:rPr>
          <w:rFonts w:ascii="Arial Narrow" w:hAnsi="Arial Narrow" w:cs="Arial"/>
        </w:rPr>
      </w:pPr>
      <w:r w:rsidRPr="00671341">
        <w:rPr>
          <w:rFonts w:ascii="Arial Narrow" w:hAnsi="Arial Narrow" w:cs="Arial"/>
        </w:rPr>
        <w:t>Suministrar información veraz, completa y oportuna cuando sea requerida por las autoridades</w:t>
      </w:r>
    </w:p>
    <w:p w14:paraId="02FE9AA5" w14:textId="66AFB659" w:rsidR="00704F6F" w:rsidRPr="00671341" w:rsidRDefault="00BF057B" w:rsidP="003B3909">
      <w:pPr>
        <w:numPr>
          <w:ilvl w:val="0"/>
          <w:numId w:val="21"/>
        </w:numPr>
        <w:tabs>
          <w:tab w:val="clear" w:pos="720"/>
          <w:tab w:val="num" w:pos="0"/>
        </w:tabs>
        <w:spacing w:after="0"/>
        <w:ind w:left="-284" w:right="-660" w:firstLine="0"/>
        <w:jc w:val="both"/>
        <w:rPr>
          <w:rFonts w:ascii="Arial Narrow" w:hAnsi="Arial Narrow" w:cs="Arial"/>
        </w:rPr>
      </w:pPr>
      <w:r w:rsidRPr="00671341">
        <w:rPr>
          <w:rFonts w:ascii="Arial Narrow" w:hAnsi="Arial Narrow" w:cs="Arial"/>
        </w:rPr>
        <w:t>Facilitar el desarrollo de visitas de inspección o supervisión</w:t>
      </w:r>
    </w:p>
    <w:p w14:paraId="7C7F5C6B" w14:textId="7C524566" w:rsidR="00704F6F" w:rsidRPr="00671341" w:rsidRDefault="00BF057B" w:rsidP="003B3909">
      <w:pPr>
        <w:numPr>
          <w:ilvl w:val="0"/>
          <w:numId w:val="21"/>
        </w:numPr>
        <w:tabs>
          <w:tab w:val="clear" w:pos="720"/>
          <w:tab w:val="num" w:pos="0"/>
        </w:tabs>
        <w:spacing w:after="0"/>
        <w:ind w:left="-284" w:right="-660" w:firstLine="0"/>
        <w:jc w:val="both"/>
        <w:rPr>
          <w:rFonts w:ascii="Arial Narrow" w:hAnsi="Arial Narrow" w:cs="Arial"/>
        </w:rPr>
      </w:pPr>
      <w:r w:rsidRPr="00671341">
        <w:rPr>
          <w:rFonts w:ascii="Arial Narrow" w:hAnsi="Arial Narrow" w:cs="Arial"/>
        </w:rPr>
        <w:t>Mantener actualizada la documentación relacionada con su operación</w:t>
      </w:r>
    </w:p>
    <w:p w14:paraId="3D0962B8" w14:textId="7CCA9B90" w:rsidR="00704F6F" w:rsidRDefault="00BF057B" w:rsidP="003B3909">
      <w:pPr>
        <w:numPr>
          <w:ilvl w:val="0"/>
          <w:numId w:val="21"/>
        </w:numPr>
        <w:tabs>
          <w:tab w:val="clear" w:pos="720"/>
          <w:tab w:val="num" w:pos="0"/>
        </w:tabs>
        <w:spacing w:after="0"/>
        <w:ind w:left="-284" w:right="-660" w:firstLine="0"/>
        <w:jc w:val="both"/>
        <w:rPr>
          <w:rFonts w:ascii="Arial Narrow" w:hAnsi="Arial Narrow" w:cs="Arial"/>
        </w:rPr>
      </w:pPr>
      <w:r w:rsidRPr="00671341">
        <w:rPr>
          <w:rFonts w:ascii="Arial Narrow" w:hAnsi="Arial Narrow" w:cs="Arial"/>
        </w:rPr>
        <w:t>Garantizar que la interacción con las autoridades se realice siempre dentro del marco de la legalidad</w:t>
      </w:r>
    </w:p>
    <w:p w14:paraId="71331588" w14:textId="77777777" w:rsidR="003B3909" w:rsidRPr="00671341" w:rsidRDefault="003B3909" w:rsidP="003B3909">
      <w:pPr>
        <w:spacing w:after="0"/>
        <w:ind w:left="-284" w:right="-660"/>
        <w:jc w:val="both"/>
        <w:rPr>
          <w:rFonts w:ascii="Arial Narrow" w:hAnsi="Arial Narrow" w:cs="Arial"/>
        </w:rPr>
      </w:pPr>
    </w:p>
    <w:p w14:paraId="2C1D0257"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Entre las principales autoridades con las cuales la empresa mantiene relación se encuentran:</w:t>
      </w:r>
    </w:p>
    <w:p w14:paraId="6FEF80BF" w14:textId="77777777" w:rsidR="00704F6F" w:rsidRPr="00671341" w:rsidRDefault="00704F6F" w:rsidP="003B3909">
      <w:pPr>
        <w:numPr>
          <w:ilvl w:val="0"/>
          <w:numId w:val="22"/>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Superintendencia de Vigilancia y Seguridad Privada</w:t>
      </w:r>
    </w:p>
    <w:p w14:paraId="522B019E" w14:textId="77777777" w:rsidR="00704F6F" w:rsidRPr="00671341" w:rsidRDefault="00704F6F" w:rsidP="003B3909">
      <w:pPr>
        <w:numPr>
          <w:ilvl w:val="0"/>
          <w:numId w:val="22"/>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Departamento Control Comercio de Armas, Municiones y Explosivos – DCCAE</w:t>
      </w:r>
    </w:p>
    <w:p w14:paraId="56E9E955" w14:textId="77777777" w:rsidR="00704F6F" w:rsidRPr="00671341" w:rsidRDefault="00704F6F" w:rsidP="003B3909">
      <w:pPr>
        <w:numPr>
          <w:ilvl w:val="0"/>
          <w:numId w:val="22"/>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Industria Militar de Colombia – INDUMIL</w:t>
      </w:r>
    </w:p>
    <w:p w14:paraId="66A94109" w14:textId="77777777" w:rsidR="00704F6F" w:rsidRPr="00671341" w:rsidRDefault="00704F6F" w:rsidP="003B3909">
      <w:pPr>
        <w:numPr>
          <w:ilvl w:val="0"/>
          <w:numId w:val="22"/>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Ministerio de Defensa Nacional</w:t>
      </w:r>
    </w:p>
    <w:p w14:paraId="0630EA56" w14:textId="4D984BC9" w:rsidR="00704F6F" w:rsidRDefault="00BF057B" w:rsidP="003B3909">
      <w:pPr>
        <w:numPr>
          <w:ilvl w:val="0"/>
          <w:numId w:val="22"/>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 xml:space="preserve">Autoridades </w:t>
      </w:r>
      <w:r w:rsidR="00704F6F" w:rsidRPr="00671341">
        <w:rPr>
          <w:rFonts w:ascii="Arial Narrow" w:hAnsi="Arial Narrow" w:cs="Arial"/>
        </w:rPr>
        <w:t>administrativas o judiciales competentes</w:t>
      </w:r>
    </w:p>
    <w:p w14:paraId="40128CF7" w14:textId="77777777" w:rsidR="003B3909" w:rsidRPr="00671341" w:rsidRDefault="003B3909" w:rsidP="003B3909">
      <w:pPr>
        <w:spacing w:after="0"/>
        <w:ind w:left="-284" w:right="-660"/>
        <w:jc w:val="both"/>
        <w:rPr>
          <w:rFonts w:ascii="Arial Narrow" w:hAnsi="Arial Narrow" w:cs="Arial"/>
        </w:rPr>
      </w:pPr>
    </w:p>
    <w:p w14:paraId="50F56497" w14:textId="35C0C515" w:rsidR="00704F6F" w:rsidRPr="00671341" w:rsidRDefault="00704F6F" w:rsidP="00F046CC">
      <w:pPr>
        <w:pStyle w:val="Prrafodelista"/>
        <w:numPr>
          <w:ilvl w:val="1"/>
          <w:numId w:val="43"/>
        </w:numPr>
        <w:ind w:left="-567" w:right="-660" w:firstLine="0"/>
        <w:jc w:val="both"/>
        <w:rPr>
          <w:rFonts w:ascii="Arial Narrow" w:hAnsi="Arial Narrow" w:cs="Arial"/>
          <w:b/>
          <w:bCs/>
        </w:rPr>
      </w:pPr>
      <w:r w:rsidRPr="00671341">
        <w:rPr>
          <w:rFonts w:ascii="Arial Narrow" w:hAnsi="Arial Narrow" w:cs="Arial"/>
          <w:b/>
          <w:bCs/>
        </w:rPr>
        <w:t>CAPACITACIÓN Y DIVULGACIÓN DEL PTEE</w:t>
      </w:r>
    </w:p>
    <w:p w14:paraId="7120D31D"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SEGURIDAD ELIAR LTDA reconoce que la prevención de prácticas indebidas depende en gran medida del conocimiento y compromiso de sus colaboradores.</w:t>
      </w:r>
    </w:p>
    <w:p w14:paraId="134FECB5"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Por esta razón, la empresa implementará actividades de capacitación orientadas a fortalecer la cultura de integridad y cumplimiento dentro de la organización.</w:t>
      </w:r>
    </w:p>
    <w:p w14:paraId="7C38A841"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Las capacitaciones estarán dirigidas a:</w:t>
      </w:r>
    </w:p>
    <w:p w14:paraId="249BB0EA" w14:textId="3CBD86AE" w:rsidR="00704F6F" w:rsidRPr="00671341" w:rsidRDefault="00873C08" w:rsidP="003B3909">
      <w:pPr>
        <w:numPr>
          <w:ilvl w:val="0"/>
          <w:numId w:val="2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Personal directivo</w:t>
      </w:r>
    </w:p>
    <w:p w14:paraId="03DEB8AF" w14:textId="55D256C2" w:rsidR="00704F6F" w:rsidRPr="00671341" w:rsidRDefault="00873C08" w:rsidP="003B3909">
      <w:pPr>
        <w:numPr>
          <w:ilvl w:val="0"/>
          <w:numId w:val="2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Coordinadores y supervisores</w:t>
      </w:r>
    </w:p>
    <w:p w14:paraId="125FC37B" w14:textId="06BD4596" w:rsidR="00704F6F" w:rsidRPr="00671341" w:rsidRDefault="00873C08" w:rsidP="003B3909">
      <w:pPr>
        <w:numPr>
          <w:ilvl w:val="0"/>
          <w:numId w:val="2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Vigilantes</w:t>
      </w:r>
    </w:p>
    <w:p w14:paraId="7EDAF81B" w14:textId="31504BFA" w:rsidR="00704F6F" w:rsidRPr="00671341" w:rsidRDefault="00873C08" w:rsidP="003B3909">
      <w:pPr>
        <w:numPr>
          <w:ilvl w:val="0"/>
          <w:numId w:val="2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Operadores de medios tecnológicos</w:t>
      </w:r>
    </w:p>
    <w:p w14:paraId="316D2D61" w14:textId="64AAD6B0" w:rsidR="00704F6F" w:rsidRPr="00671341" w:rsidRDefault="00873C08" w:rsidP="003B3909">
      <w:pPr>
        <w:numPr>
          <w:ilvl w:val="0"/>
          <w:numId w:val="2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Personal administrativo</w:t>
      </w:r>
    </w:p>
    <w:p w14:paraId="4472A899" w14:textId="77777777" w:rsidR="00704F6F" w:rsidRPr="00671341" w:rsidRDefault="00704F6F" w:rsidP="00671341">
      <w:pPr>
        <w:ind w:left="-567" w:right="-660"/>
        <w:jc w:val="both"/>
        <w:rPr>
          <w:rFonts w:ascii="Arial Narrow" w:hAnsi="Arial Narrow" w:cs="Arial"/>
        </w:rPr>
      </w:pPr>
      <w:r w:rsidRPr="00671341">
        <w:rPr>
          <w:rFonts w:ascii="Arial Narrow" w:hAnsi="Arial Narrow" w:cs="Arial"/>
        </w:rPr>
        <w:t>Durante estas actividades se abordarán temas como:</w:t>
      </w:r>
    </w:p>
    <w:p w14:paraId="7DBABE8F" w14:textId="174911E3" w:rsidR="00704F6F" w:rsidRPr="00671341" w:rsidRDefault="00873C08" w:rsidP="003B3909">
      <w:pPr>
        <w:numPr>
          <w:ilvl w:val="0"/>
          <w:numId w:val="24"/>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Prevención de corrupción y soborno</w:t>
      </w:r>
    </w:p>
    <w:p w14:paraId="002D7102" w14:textId="54023A6D" w:rsidR="00704F6F" w:rsidRPr="00671341" w:rsidRDefault="00873C08" w:rsidP="003B3909">
      <w:pPr>
        <w:numPr>
          <w:ilvl w:val="0"/>
          <w:numId w:val="24"/>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Manejo adecuado de información sensible</w:t>
      </w:r>
    </w:p>
    <w:p w14:paraId="6A551358" w14:textId="2E314A19" w:rsidR="00704F6F" w:rsidRPr="00671341" w:rsidRDefault="00873C08" w:rsidP="003B3909">
      <w:pPr>
        <w:numPr>
          <w:ilvl w:val="0"/>
          <w:numId w:val="24"/>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Conflictos de interés</w:t>
      </w:r>
    </w:p>
    <w:p w14:paraId="5CD40AF5" w14:textId="419BA9C2" w:rsidR="00704F6F" w:rsidRPr="00671341" w:rsidRDefault="00873C08" w:rsidP="003B3909">
      <w:pPr>
        <w:numPr>
          <w:ilvl w:val="0"/>
          <w:numId w:val="24"/>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Funcionamiento del canal de denuncias</w:t>
      </w:r>
    </w:p>
    <w:p w14:paraId="4DB5481F" w14:textId="3E608612" w:rsidR="00704F6F" w:rsidRDefault="00873C08" w:rsidP="003B3909">
      <w:pPr>
        <w:numPr>
          <w:ilvl w:val="0"/>
          <w:numId w:val="24"/>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 xml:space="preserve">Responsabilidades de los colaboradores frente al </w:t>
      </w:r>
      <w:r w:rsidR="00F75350" w:rsidRPr="00671341">
        <w:rPr>
          <w:rFonts w:ascii="Arial Narrow" w:hAnsi="Arial Narrow" w:cs="Arial"/>
        </w:rPr>
        <w:t>PTEE</w:t>
      </w:r>
    </w:p>
    <w:p w14:paraId="5731CEB8" w14:textId="77777777" w:rsidR="003B3909" w:rsidRPr="00671341" w:rsidRDefault="003B3909" w:rsidP="003B3909">
      <w:pPr>
        <w:spacing w:after="0"/>
        <w:ind w:left="-284" w:right="-660"/>
        <w:jc w:val="both"/>
        <w:rPr>
          <w:rFonts w:ascii="Arial Narrow" w:hAnsi="Arial Narrow" w:cs="Arial"/>
        </w:rPr>
      </w:pPr>
    </w:p>
    <w:p w14:paraId="18B85692" w14:textId="31EF9A43" w:rsidR="009C7A29" w:rsidRPr="00671341" w:rsidRDefault="00704F6F" w:rsidP="00671341">
      <w:pPr>
        <w:ind w:left="-567" w:right="-660"/>
        <w:jc w:val="both"/>
        <w:rPr>
          <w:rFonts w:ascii="Arial Narrow" w:hAnsi="Arial Narrow" w:cs="Arial"/>
        </w:rPr>
      </w:pPr>
      <w:r w:rsidRPr="00671341">
        <w:rPr>
          <w:rFonts w:ascii="Arial Narrow" w:hAnsi="Arial Narrow" w:cs="Arial"/>
        </w:rPr>
        <w:t>Las capacitaciones se realizarán al menos una vez al año y quedarán registradas mediante listas de asistencia u otros mecanismos que permitan evidenciar su realización.</w:t>
      </w:r>
    </w:p>
    <w:p w14:paraId="55E68D36" w14:textId="53B06BD5" w:rsidR="009C7A29" w:rsidRPr="00671341" w:rsidRDefault="00F75350" w:rsidP="00671341">
      <w:pPr>
        <w:ind w:left="-567" w:right="-660"/>
        <w:jc w:val="both"/>
        <w:rPr>
          <w:rFonts w:ascii="Arial Narrow" w:hAnsi="Arial Narrow" w:cs="Arial"/>
        </w:rPr>
      </w:pPr>
      <w:r w:rsidRPr="00671341">
        <w:rPr>
          <w:rFonts w:ascii="Arial Narrow" w:hAnsi="Arial Narrow" w:cs="Arial"/>
        </w:rPr>
        <w:t>De igual forma, al momento del ingreso del personal la empresa realizará procesos de inducción y reinducción sobre el Programa de Transparencia y Ética Empresarial (PTEE), con el fin de garantizar que todos los colaboradores conozcan sus responsabilidades y los mecanismos de prevención y reporte de riesgos de CO/SO/F.</w:t>
      </w:r>
    </w:p>
    <w:p w14:paraId="597780AD" w14:textId="029E3C1A" w:rsidR="00873C08" w:rsidRPr="00671341" w:rsidRDefault="00873C08" w:rsidP="00F046CC">
      <w:pPr>
        <w:pStyle w:val="Prrafodelista"/>
        <w:numPr>
          <w:ilvl w:val="1"/>
          <w:numId w:val="43"/>
        </w:numPr>
        <w:ind w:left="-567" w:right="-660" w:firstLine="0"/>
        <w:jc w:val="both"/>
        <w:rPr>
          <w:rFonts w:ascii="Arial Narrow" w:hAnsi="Arial Narrow" w:cs="Arial"/>
          <w:b/>
          <w:bCs/>
        </w:rPr>
      </w:pPr>
      <w:r w:rsidRPr="00671341">
        <w:rPr>
          <w:rFonts w:ascii="Arial Narrow" w:hAnsi="Arial Narrow" w:cs="Arial"/>
          <w:b/>
          <w:bCs/>
        </w:rPr>
        <w:t>REVISORÍA FISCAL</w:t>
      </w:r>
    </w:p>
    <w:p w14:paraId="589042B7" w14:textId="77777777" w:rsidR="00873C08" w:rsidRPr="00671341" w:rsidRDefault="00873C08" w:rsidP="00671341">
      <w:pPr>
        <w:ind w:left="-567" w:right="-660"/>
        <w:jc w:val="both"/>
        <w:rPr>
          <w:rFonts w:ascii="Arial Narrow" w:hAnsi="Arial Narrow" w:cs="Arial"/>
        </w:rPr>
      </w:pPr>
      <w:r w:rsidRPr="00671341">
        <w:rPr>
          <w:rFonts w:ascii="Arial Narrow" w:hAnsi="Arial Narrow" w:cs="Arial"/>
        </w:rPr>
        <w:t>Cuando SEGURIDAD ELIAR LTDA cuente con Revisoría Fiscal, este órgano ejercerá sus funciones conforme a lo establecido en la ley, especialmente lo dispuesto en el artículo 207 del Código de Comercio y las demás normas que regulan su actuación.</w:t>
      </w:r>
    </w:p>
    <w:p w14:paraId="315C4677" w14:textId="77777777" w:rsidR="00873C08" w:rsidRPr="00671341" w:rsidRDefault="00873C08" w:rsidP="00671341">
      <w:pPr>
        <w:ind w:left="-567" w:right="-660"/>
        <w:jc w:val="both"/>
        <w:rPr>
          <w:rFonts w:ascii="Arial Narrow" w:hAnsi="Arial Narrow" w:cs="Arial"/>
        </w:rPr>
      </w:pPr>
      <w:r w:rsidRPr="00671341">
        <w:rPr>
          <w:rFonts w:ascii="Arial Narrow" w:hAnsi="Arial Narrow" w:cs="Arial"/>
        </w:rPr>
        <w:t>En el marco del Programa de Transparencia y Ética Empresarial (PTEE), la Revisoría Fiscal contribuirá al fortalecimiento del sistema de control y cumplimiento de la organización, en particular mediante la colaboración con las entidades gubernamentales que ejercen funciones de inspección, vigilancia y control sobre la empresa.</w:t>
      </w:r>
    </w:p>
    <w:p w14:paraId="3C0810DB" w14:textId="77777777" w:rsidR="00873C08" w:rsidRPr="00671341" w:rsidRDefault="00873C08" w:rsidP="00671341">
      <w:pPr>
        <w:ind w:left="-567" w:right="-660"/>
        <w:jc w:val="both"/>
        <w:rPr>
          <w:rFonts w:ascii="Arial Narrow" w:hAnsi="Arial Narrow" w:cs="Arial"/>
        </w:rPr>
      </w:pPr>
      <w:r w:rsidRPr="00671341">
        <w:rPr>
          <w:rFonts w:ascii="Arial Narrow" w:hAnsi="Arial Narrow" w:cs="Arial"/>
        </w:rPr>
        <w:t>En cumplimiento de sus funciones legales, el Revisor Fiscal deberá:</w:t>
      </w:r>
    </w:p>
    <w:p w14:paraId="1C7B824B" w14:textId="40FE7B28" w:rsidR="00873C08" w:rsidRPr="00671341" w:rsidRDefault="00873C08" w:rsidP="003B3909">
      <w:pPr>
        <w:numPr>
          <w:ilvl w:val="0"/>
          <w:numId w:val="28"/>
        </w:numPr>
        <w:tabs>
          <w:tab w:val="clear" w:pos="720"/>
        </w:tabs>
        <w:spacing w:after="0"/>
        <w:ind w:left="0" w:right="-660" w:hanging="284"/>
        <w:jc w:val="both"/>
        <w:rPr>
          <w:rFonts w:ascii="Arial Narrow" w:hAnsi="Arial Narrow" w:cs="Arial"/>
        </w:rPr>
      </w:pPr>
      <w:r w:rsidRPr="00671341">
        <w:rPr>
          <w:rFonts w:ascii="Arial Narrow" w:hAnsi="Arial Narrow" w:cs="Arial"/>
        </w:rPr>
        <w:t>Colaborar con las autoridades que ejerzan inspección, vigilancia y control sobre la empresa</w:t>
      </w:r>
    </w:p>
    <w:p w14:paraId="49423DD4" w14:textId="6A285E9D" w:rsidR="00873C08" w:rsidRPr="00671341" w:rsidRDefault="00873C08" w:rsidP="003B3909">
      <w:pPr>
        <w:numPr>
          <w:ilvl w:val="0"/>
          <w:numId w:val="28"/>
        </w:numPr>
        <w:tabs>
          <w:tab w:val="clear" w:pos="720"/>
        </w:tabs>
        <w:spacing w:after="0"/>
        <w:ind w:left="0" w:right="-660" w:hanging="284"/>
        <w:jc w:val="both"/>
        <w:rPr>
          <w:rFonts w:ascii="Arial Narrow" w:hAnsi="Arial Narrow" w:cs="Arial"/>
        </w:rPr>
      </w:pPr>
      <w:r w:rsidRPr="00671341">
        <w:rPr>
          <w:rFonts w:ascii="Arial Narrow" w:hAnsi="Arial Narrow" w:cs="Arial"/>
        </w:rPr>
        <w:t>Suministrar la información y los informes que dichas autoridades requieran</w:t>
      </w:r>
    </w:p>
    <w:p w14:paraId="0D4ACBE7" w14:textId="299CEFF1" w:rsidR="00873C08" w:rsidRDefault="00873C08" w:rsidP="003B3909">
      <w:pPr>
        <w:numPr>
          <w:ilvl w:val="0"/>
          <w:numId w:val="28"/>
        </w:numPr>
        <w:tabs>
          <w:tab w:val="clear" w:pos="720"/>
        </w:tabs>
        <w:spacing w:after="0"/>
        <w:ind w:left="0" w:right="-660" w:hanging="284"/>
        <w:jc w:val="both"/>
        <w:rPr>
          <w:rFonts w:ascii="Arial Narrow" w:hAnsi="Arial Narrow" w:cs="Arial"/>
        </w:rPr>
      </w:pPr>
      <w:r w:rsidRPr="00671341">
        <w:rPr>
          <w:rFonts w:ascii="Arial Narrow" w:hAnsi="Arial Narrow" w:cs="Arial"/>
        </w:rPr>
        <w:t>Verificar que la administración actúe conforme a la ley y a las políticas internas de la organización</w:t>
      </w:r>
    </w:p>
    <w:p w14:paraId="7C92C990" w14:textId="77777777" w:rsidR="003B3909" w:rsidRPr="00671341" w:rsidRDefault="003B3909" w:rsidP="003B3909">
      <w:pPr>
        <w:spacing w:after="0"/>
        <w:ind w:right="-660"/>
        <w:jc w:val="both"/>
        <w:rPr>
          <w:rFonts w:ascii="Arial Narrow" w:hAnsi="Arial Narrow" w:cs="Arial"/>
        </w:rPr>
      </w:pPr>
    </w:p>
    <w:p w14:paraId="097D2740" w14:textId="0F247706" w:rsidR="00873C08" w:rsidRPr="00671341" w:rsidRDefault="00873C08" w:rsidP="00671341">
      <w:pPr>
        <w:ind w:left="-567" w:right="-660"/>
        <w:jc w:val="both"/>
        <w:rPr>
          <w:rFonts w:ascii="Arial Narrow" w:hAnsi="Arial Narrow" w:cs="Arial"/>
        </w:rPr>
      </w:pPr>
      <w:r w:rsidRPr="00671341">
        <w:rPr>
          <w:rFonts w:ascii="Arial Narrow" w:hAnsi="Arial Narrow" w:cs="Arial"/>
        </w:rPr>
        <w:t xml:space="preserve">Así mismo, </w:t>
      </w:r>
      <w:r w:rsidR="009E7DFB" w:rsidRPr="00671341">
        <w:rPr>
          <w:rFonts w:ascii="Arial Narrow" w:hAnsi="Arial Narrow" w:cs="Arial"/>
        </w:rPr>
        <w:t xml:space="preserve">en el mes de enero de cada anualidad </w:t>
      </w:r>
      <w:r w:rsidRPr="00671341">
        <w:rPr>
          <w:rFonts w:ascii="Arial Narrow" w:hAnsi="Arial Narrow" w:cs="Arial"/>
        </w:rPr>
        <w:t>el Revisor Fiscal deberá presentar un informe al máximo órgano social o Junta de Socios y al Oficial de Cumplimiento, en el cual señalará las inconsistencias, falencias o debilidades que haya identificado respecto del funcionamiento del Programa de Transparencia y Ética Empresarial o de los controles establecidos por la empresa.</w:t>
      </w:r>
    </w:p>
    <w:p w14:paraId="21577CEC" w14:textId="77777777" w:rsidR="00873C08" w:rsidRPr="00671341" w:rsidRDefault="00873C08" w:rsidP="00671341">
      <w:pPr>
        <w:ind w:left="-567" w:right="-660"/>
        <w:jc w:val="both"/>
        <w:rPr>
          <w:rFonts w:ascii="Arial Narrow" w:hAnsi="Arial Narrow" w:cs="Arial"/>
        </w:rPr>
      </w:pPr>
      <w:r w:rsidRPr="00671341">
        <w:rPr>
          <w:rFonts w:ascii="Arial Narrow" w:hAnsi="Arial Narrow" w:cs="Arial"/>
        </w:rPr>
        <w:t>Este informe permitirá fortalecer los mecanismos de prevención y mejorar el sistema de control interno asociado al PTEE.</w:t>
      </w:r>
    </w:p>
    <w:p w14:paraId="7FA6A80B" w14:textId="23BBED4C" w:rsidR="00873C08" w:rsidRPr="00671341" w:rsidRDefault="00873C08" w:rsidP="00F046CC">
      <w:pPr>
        <w:pStyle w:val="Prrafodelista"/>
        <w:numPr>
          <w:ilvl w:val="1"/>
          <w:numId w:val="43"/>
        </w:numPr>
        <w:ind w:left="-567" w:right="-660" w:firstLine="0"/>
        <w:jc w:val="both"/>
        <w:rPr>
          <w:rFonts w:ascii="Arial Narrow" w:hAnsi="Arial Narrow" w:cs="Arial"/>
          <w:b/>
          <w:bCs/>
        </w:rPr>
      </w:pPr>
      <w:r w:rsidRPr="00671341">
        <w:rPr>
          <w:rFonts w:ascii="Arial Narrow" w:hAnsi="Arial Narrow" w:cs="Arial"/>
          <w:b/>
          <w:bCs/>
        </w:rPr>
        <w:t>AUDITORÍA INTERNA</w:t>
      </w:r>
    </w:p>
    <w:p w14:paraId="0FECF9CD" w14:textId="77777777" w:rsidR="009E7DFB" w:rsidRPr="00671341" w:rsidRDefault="009E7DFB" w:rsidP="00671341">
      <w:pPr>
        <w:ind w:left="-567" w:right="-660"/>
        <w:jc w:val="both"/>
        <w:rPr>
          <w:rFonts w:ascii="Arial Narrow" w:hAnsi="Arial Narrow" w:cs="Arial"/>
        </w:rPr>
      </w:pPr>
      <w:r w:rsidRPr="00671341">
        <w:rPr>
          <w:rFonts w:ascii="Arial Narrow" w:hAnsi="Arial Narrow" w:cs="Arial"/>
        </w:rPr>
        <w:t>Sin perjuicio de las funciones asignadas en otras disposiciones a la auditoría interna, SEGURIDAD ELIAR LTDA deberá incluir dentro de sus planes anuales de auditoría la revisión del funcionamiento, cumplimiento y efectividad del Programa de Transparencia y Ética Empresarial (PTEE).</w:t>
      </w:r>
    </w:p>
    <w:p w14:paraId="2A13810D" w14:textId="77777777" w:rsidR="009E7DFB" w:rsidRPr="00671341" w:rsidRDefault="009E7DFB" w:rsidP="00671341">
      <w:pPr>
        <w:ind w:left="-567" w:right="-660"/>
        <w:jc w:val="both"/>
        <w:rPr>
          <w:rFonts w:ascii="Arial Narrow" w:hAnsi="Arial Narrow" w:cs="Arial"/>
        </w:rPr>
      </w:pPr>
      <w:r w:rsidRPr="00671341">
        <w:rPr>
          <w:rFonts w:ascii="Arial Narrow" w:hAnsi="Arial Narrow" w:cs="Arial"/>
        </w:rPr>
        <w:t>La auditoría interna constituye un mecanismo de control organizacional que permite evaluar la eficacia de los mecanismos adoptados por la empresa para prevenir los riesgos de Corrupción, Soborno y Fraude (CO/SO/F).</w:t>
      </w:r>
    </w:p>
    <w:p w14:paraId="4E4CA285" w14:textId="77777777" w:rsidR="009E7DFB" w:rsidRPr="00671341" w:rsidRDefault="009E7DFB" w:rsidP="00671341">
      <w:pPr>
        <w:ind w:left="-567" w:right="-660"/>
        <w:jc w:val="both"/>
        <w:rPr>
          <w:rFonts w:ascii="Arial Narrow" w:hAnsi="Arial Narrow" w:cs="Arial"/>
        </w:rPr>
      </w:pPr>
      <w:r w:rsidRPr="00671341">
        <w:rPr>
          <w:rFonts w:ascii="Arial Narrow" w:hAnsi="Arial Narrow" w:cs="Arial"/>
        </w:rPr>
        <w:t>En desarrollo de esta actividad, SEGURIDAD ELIAR LTDA realizará una auditoría interna al PTEE con periodicidad anual, la cual se llevará a cabo durante el mes de enero de cada año, con el fin de evaluar el desempeño del programa correspondiente al periodo inmediatamente anterior.</w:t>
      </w:r>
    </w:p>
    <w:p w14:paraId="428A0682" w14:textId="77777777" w:rsidR="009E7DFB" w:rsidRPr="00671341" w:rsidRDefault="009E7DFB" w:rsidP="00671341">
      <w:pPr>
        <w:ind w:left="-567" w:right="-660"/>
        <w:jc w:val="both"/>
        <w:rPr>
          <w:rFonts w:ascii="Arial Narrow" w:hAnsi="Arial Narrow" w:cs="Arial"/>
        </w:rPr>
      </w:pPr>
      <w:r w:rsidRPr="00671341">
        <w:rPr>
          <w:rFonts w:ascii="Arial Narrow" w:hAnsi="Arial Narrow" w:cs="Arial"/>
        </w:rPr>
        <w:t>Las revisiones realizadas en el marco de la auditoría interna podrán analizar, entre otros aspectos:</w:t>
      </w:r>
    </w:p>
    <w:p w14:paraId="6332DE16" w14:textId="76A6A102" w:rsidR="009E7DFB" w:rsidRPr="003B3909" w:rsidRDefault="009E7DFB" w:rsidP="003B3909">
      <w:pPr>
        <w:pStyle w:val="Prrafodelista"/>
        <w:numPr>
          <w:ilvl w:val="0"/>
          <w:numId w:val="47"/>
        </w:numPr>
        <w:ind w:left="0" w:right="-660"/>
        <w:jc w:val="both"/>
        <w:rPr>
          <w:rFonts w:ascii="Arial Narrow" w:hAnsi="Arial Narrow" w:cs="Arial"/>
        </w:rPr>
      </w:pPr>
      <w:r w:rsidRPr="003B3909">
        <w:rPr>
          <w:rFonts w:ascii="Arial Narrow" w:hAnsi="Arial Narrow" w:cs="Arial"/>
        </w:rPr>
        <w:t>El nivel de implementación del PTEE.</w:t>
      </w:r>
    </w:p>
    <w:p w14:paraId="317ECEFB" w14:textId="100D2FE6" w:rsidR="009E7DFB" w:rsidRPr="003B3909" w:rsidRDefault="009E7DFB" w:rsidP="003B3909">
      <w:pPr>
        <w:pStyle w:val="Prrafodelista"/>
        <w:numPr>
          <w:ilvl w:val="0"/>
          <w:numId w:val="47"/>
        </w:numPr>
        <w:ind w:left="0" w:right="-660"/>
        <w:jc w:val="both"/>
        <w:rPr>
          <w:rFonts w:ascii="Arial Narrow" w:hAnsi="Arial Narrow" w:cs="Arial"/>
        </w:rPr>
      </w:pPr>
      <w:r w:rsidRPr="003B3909">
        <w:rPr>
          <w:rFonts w:ascii="Arial Narrow" w:hAnsi="Arial Narrow" w:cs="Arial"/>
        </w:rPr>
        <w:t>El cumplimiento de las políticas y procedimientos establecidos.</w:t>
      </w:r>
    </w:p>
    <w:p w14:paraId="68D7369E" w14:textId="337A87F6" w:rsidR="009E7DFB" w:rsidRPr="003B3909" w:rsidRDefault="009E7DFB" w:rsidP="003B3909">
      <w:pPr>
        <w:pStyle w:val="Prrafodelista"/>
        <w:numPr>
          <w:ilvl w:val="0"/>
          <w:numId w:val="47"/>
        </w:numPr>
        <w:ind w:left="0" w:right="-660"/>
        <w:jc w:val="both"/>
        <w:rPr>
          <w:rFonts w:ascii="Arial Narrow" w:hAnsi="Arial Narrow" w:cs="Arial"/>
        </w:rPr>
      </w:pPr>
      <w:r w:rsidRPr="003B3909">
        <w:rPr>
          <w:rFonts w:ascii="Arial Narrow" w:hAnsi="Arial Narrow" w:cs="Arial"/>
        </w:rPr>
        <w:t>La efectividad de los controles implementados para mitigar los riesgos de CO/SO/F (Corrupción, Soborno y Fraude).</w:t>
      </w:r>
    </w:p>
    <w:p w14:paraId="23573786" w14:textId="01E58C02" w:rsidR="009E7DFB" w:rsidRPr="003B3909" w:rsidRDefault="009E7DFB" w:rsidP="003B3909">
      <w:pPr>
        <w:pStyle w:val="Prrafodelista"/>
        <w:numPr>
          <w:ilvl w:val="0"/>
          <w:numId w:val="47"/>
        </w:numPr>
        <w:ind w:left="0" w:right="-660"/>
        <w:jc w:val="both"/>
        <w:rPr>
          <w:rFonts w:ascii="Arial Narrow" w:hAnsi="Arial Narrow" w:cs="Arial"/>
        </w:rPr>
      </w:pPr>
      <w:r w:rsidRPr="003B3909">
        <w:rPr>
          <w:rFonts w:ascii="Arial Narrow" w:hAnsi="Arial Narrow" w:cs="Arial"/>
        </w:rPr>
        <w:t>La adecuada gestión del canal de denuncias.</w:t>
      </w:r>
    </w:p>
    <w:p w14:paraId="63F9C746" w14:textId="6906D54C" w:rsidR="009E7DFB" w:rsidRPr="003B3909" w:rsidRDefault="009E7DFB" w:rsidP="003B3909">
      <w:pPr>
        <w:pStyle w:val="Prrafodelista"/>
        <w:numPr>
          <w:ilvl w:val="0"/>
          <w:numId w:val="47"/>
        </w:numPr>
        <w:ind w:left="0" w:right="-660"/>
        <w:jc w:val="both"/>
        <w:rPr>
          <w:rFonts w:ascii="Arial Narrow" w:hAnsi="Arial Narrow" w:cs="Arial"/>
        </w:rPr>
      </w:pPr>
      <w:r w:rsidRPr="003B3909">
        <w:rPr>
          <w:rFonts w:ascii="Arial Narrow" w:hAnsi="Arial Narrow" w:cs="Arial"/>
        </w:rPr>
        <w:t>El cumplimiento de las responsabilidades asignadas a los diferentes actores del programa.</w:t>
      </w:r>
    </w:p>
    <w:p w14:paraId="4DFC0F44" w14:textId="77777777" w:rsidR="009E7DFB" w:rsidRPr="00671341" w:rsidRDefault="009E7DFB" w:rsidP="00671341">
      <w:pPr>
        <w:ind w:left="-567" w:right="-660"/>
        <w:jc w:val="both"/>
        <w:rPr>
          <w:rFonts w:ascii="Arial Narrow" w:hAnsi="Arial Narrow" w:cs="Arial"/>
        </w:rPr>
      </w:pPr>
      <w:r w:rsidRPr="00671341">
        <w:rPr>
          <w:rFonts w:ascii="Arial Narrow" w:hAnsi="Arial Narrow" w:cs="Arial"/>
        </w:rPr>
        <w:t>Los resultados de estas auditorías deberán ser documentados en un informe de auditoría y comunicados al Representante Legal, al Oficial de Cumplimiento y al máximo órgano social o Junta de Socios, con el fin de que la administración conozca las posibles deficiencias del programa y adopte las medidas correctivas que resulten necesarias.</w:t>
      </w:r>
    </w:p>
    <w:p w14:paraId="0DFD4E93" w14:textId="47D44AA7" w:rsidR="00873C08" w:rsidRPr="00671341" w:rsidRDefault="009E7DFB" w:rsidP="00671341">
      <w:pPr>
        <w:ind w:left="-567" w:right="-660"/>
        <w:jc w:val="both"/>
        <w:rPr>
          <w:rFonts w:ascii="Arial Narrow" w:hAnsi="Arial Narrow" w:cs="Arial"/>
        </w:rPr>
      </w:pPr>
      <w:r w:rsidRPr="00671341">
        <w:rPr>
          <w:rFonts w:ascii="Arial Narrow" w:hAnsi="Arial Narrow" w:cs="Arial"/>
        </w:rPr>
        <w:t>La información derivada de estas evaluaciones servirá como insumo para el fortalecimiento del Programa de Transparencia y Ética Empresarial (PTEE) y para la mejora continua del sistema de control interno de la organización</w:t>
      </w:r>
      <w:r w:rsidR="00873C08" w:rsidRPr="00671341">
        <w:rPr>
          <w:rFonts w:ascii="Arial Narrow" w:hAnsi="Arial Narrow" w:cs="Arial"/>
        </w:rPr>
        <w:t>.</w:t>
      </w:r>
    </w:p>
    <w:p w14:paraId="5CC335F2" w14:textId="5BBF79F1" w:rsidR="00C35091" w:rsidRPr="00671341" w:rsidRDefault="00C35091" w:rsidP="00F046CC">
      <w:pPr>
        <w:pStyle w:val="Prrafodelista"/>
        <w:numPr>
          <w:ilvl w:val="1"/>
          <w:numId w:val="43"/>
        </w:numPr>
        <w:ind w:left="-567" w:right="-660" w:firstLine="0"/>
        <w:jc w:val="both"/>
        <w:rPr>
          <w:rFonts w:ascii="Arial Narrow" w:hAnsi="Arial Narrow" w:cs="Arial"/>
          <w:b/>
          <w:bCs/>
        </w:rPr>
      </w:pPr>
      <w:r w:rsidRPr="00671341">
        <w:rPr>
          <w:rFonts w:ascii="Arial Narrow" w:hAnsi="Arial Narrow" w:cs="Arial"/>
          <w:b/>
          <w:bCs/>
        </w:rPr>
        <w:t>INDICADORES DE CUMPLIMIENTO DEL PTEE</w:t>
      </w:r>
    </w:p>
    <w:p w14:paraId="47F97C46"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Con el fin de realizar seguimiento a la implementación, funcionamiento y efectividad del Programa de Transparencia y Ética Empresarial (PTEE), SEGURIDAD ELIAR LTDA adoptará un conjunto de indicadores de cumplimiento que permitan evaluar periódicamente el desempeño de los controles establecidos para la prevención de riesgos de Corrupción, Soborno y Fraude (CO/SO/F).</w:t>
      </w:r>
    </w:p>
    <w:p w14:paraId="492170D5"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Estos indicadores constituyen una herramienta de monitoreo que permite identificar debilidades en la implementación del programa, fortalecer los controles internos y promover la mejora continua del sistema de gestión de riesgos.</w:t>
      </w:r>
    </w:p>
    <w:p w14:paraId="4E99FEEA" w14:textId="6B15F5FC" w:rsidR="001320BD" w:rsidRPr="001320BD" w:rsidRDefault="00C35091" w:rsidP="001320BD">
      <w:pPr>
        <w:pStyle w:val="Prrafodelista"/>
        <w:numPr>
          <w:ilvl w:val="2"/>
          <w:numId w:val="43"/>
        </w:numPr>
        <w:ind w:right="-660"/>
        <w:jc w:val="both"/>
        <w:rPr>
          <w:rFonts w:ascii="Arial Narrow" w:hAnsi="Arial Narrow" w:cs="Arial"/>
          <w:b/>
          <w:bCs/>
        </w:rPr>
      </w:pPr>
      <w:r w:rsidRPr="001320BD">
        <w:rPr>
          <w:rFonts w:ascii="Arial Narrow" w:hAnsi="Arial Narrow" w:cs="Arial"/>
          <w:b/>
          <w:bCs/>
        </w:rPr>
        <w:t>Capacitación en ética y transparencia</w:t>
      </w:r>
    </w:p>
    <w:p w14:paraId="3C35C8A6"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Mide el nivel de cobertura de las actividades de capacitación orientadas a fortalecer la cultura de cumplimiento dentro de la organización.</w:t>
      </w:r>
    </w:p>
    <w:p w14:paraId="765F62D1"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b/>
          <w:bCs/>
        </w:rPr>
        <w:t>Indicador</w:t>
      </w:r>
      <w:r w:rsidRPr="00671341">
        <w:rPr>
          <w:rFonts w:ascii="Arial Narrow" w:hAnsi="Arial Narrow" w:cs="Arial"/>
        </w:rPr>
        <w:t>:</w:t>
      </w:r>
    </w:p>
    <w:p w14:paraId="445ED5F3" w14:textId="448AAB93" w:rsidR="00C35091" w:rsidRPr="00671341" w:rsidRDefault="00C35091" w:rsidP="00671341">
      <w:pPr>
        <w:ind w:left="-567" w:right="-660"/>
        <w:jc w:val="both"/>
        <w:rPr>
          <w:rFonts w:ascii="Arial Narrow" w:hAnsi="Arial Narrow" w:cs="Arial"/>
        </w:rPr>
      </w:pPr>
      <w:r w:rsidRPr="00671341">
        <w:rPr>
          <w:rFonts w:ascii="Arial Narrow" w:hAnsi="Arial Narrow" w:cs="Arial"/>
        </w:rPr>
        <w:t>Porcentaje de colaboradores capacitados en temas de ética empresarial y prevención de riesgos de CO/SO/F</w:t>
      </w:r>
    </w:p>
    <w:p w14:paraId="0542A605"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b/>
          <w:bCs/>
        </w:rPr>
        <w:t>Fórmula</w:t>
      </w:r>
      <w:r w:rsidRPr="00671341">
        <w:rPr>
          <w:rFonts w:ascii="Arial Narrow" w:hAnsi="Arial Narrow" w:cs="Arial"/>
        </w:rPr>
        <w:t>:</w:t>
      </w:r>
    </w:p>
    <w:p w14:paraId="68E7C004"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Número de colaboradores capacitados / Número total de colaboradores × 100</w:t>
      </w:r>
    </w:p>
    <w:p w14:paraId="6D8C63A2" w14:textId="4645C678" w:rsidR="001320BD" w:rsidRPr="001320BD" w:rsidRDefault="00C35091" w:rsidP="001320BD">
      <w:pPr>
        <w:pStyle w:val="Prrafodelista"/>
        <w:numPr>
          <w:ilvl w:val="2"/>
          <w:numId w:val="43"/>
        </w:numPr>
        <w:ind w:right="-660"/>
        <w:jc w:val="both"/>
        <w:rPr>
          <w:rFonts w:ascii="Arial Narrow" w:hAnsi="Arial Narrow" w:cs="Arial"/>
          <w:b/>
          <w:bCs/>
        </w:rPr>
      </w:pPr>
      <w:r w:rsidRPr="001320BD">
        <w:rPr>
          <w:rFonts w:ascii="Arial Narrow" w:hAnsi="Arial Narrow" w:cs="Arial"/>
          <w:b/>
          <w:bCs/>
        </w:rPr>
        <w:t>Debida diligencia de contrapartes</w:t>
      </w:r>
    </w:p>
    <w:p w14:paraId="0E76469F"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Evalúa el cumplimiento de los procedimientos de verificación aplicados a clientes, proveedores, contratistas y demás terceros con los cuales la empresa mantiene relaciones contractuales o comerciales.</w:t>
      </w:r>
    </w:p>
    <w:p w14:paraId="6A7FFCA7" w14:textId="77777777" w:rsidR="00C35091" w:rsidRPr="001320BD" w:rsidRDefault="00C35091" w:rsidP="00671341">
      <w:pPr>
        <w:ind w:left="-567" w:right="-660"/>
        <w:jc w:val="both"/>
        <w:rPr>
          <w:rFonts w:ascii="Arial Narrow" w:hAnsi="Arial Narrow" w:cs="Arial"/>
          <w:b/>
          <w:bCs/>
        </w:rPr>
      </w:pPr>
      <w:r w:rsidRPr="001320BD">
        <w:rPr>
          <w:rFonts w:ascii="Arial Narrow" w:hAnsi="Arial Narrow" w:cs="Arial"/>
          <w:b/>
          <w:bCs/>
        </w:rPr>
        <w:t>Indicador:</w:t>
      </w:r>
    </w:p>
    <w:p w14:paraId="4B0C8A07"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Porcentaje de proveedores o contrapartes evaluadas mediante procesos de debida diligencia.</w:t>
      </w:r>
    </w:p>
    <w:p w14:paraId="3B1815F2" w14:textId="77777777" w:rsidR="00C35091" w:rsidRPr="001320BD" w:rsidRDefault="00C35091" w:rsidP="00671341">
      <w:pPr>
        <w:ind w:left="-567" w:right="-660"/>
        <w:jc w:val="both"/>
        <w:rPr>
          <w:rFonts w:ascii="Arial Narrow" w:hAnsi="Arial Narrow" w:cs="Arial"/>
          <w:b/>
          <w:bCs/>
        </w:rPr>
      </w:pPr>
      <w:r w:rsidRPr="001320BD">
        <w:rPr>
          <w:rFonts w:ascii="Arial Narrow" w:hAnsi="Arial Narrow" w:cs="Arial"/>
          <w:b/>
          <w:bCs/>
        </w:rPr>
        <w:t>Fórmula:</w:t>
      </w:r>
    </w:p>
    <w:p w14:paraId="260EB1DE"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Número de contrapartes evaluadas / Número total de contrapartes activas × 100</w:t>
      </w:r>
    </w:p>
    <w:p w14:paraId="11DE50CF" w14:textId="092C8E66" w:rsidR="001320BD" w:rsidRPr="001320BD" w:rsidRDefault="00C35091" w:rsidP="001320BD">
      <w:pPr>
        <w:pStyle w:val="Prrafodelista"/>
        <w:numPr>
          <w:ilvl w:val="2"/>
          <w:numId w:val="43"/>
        </w:numPr>
        <w:ind w:right="-660"/>
        <w:jc w:val="both"/>
        <w:rPr>
          <w:rFonts w:ascii="Arial Narrow" w:hAnsi="Arial Narrow" w:cs="Arial"/>
          <w:b/>
          <w:bCs/>
        </w:rPr>
      </w:pPr>
      <w:r w:rsidRPr="001320BD">
        <w:rPr>
          <w:rFonts w:ascii="Arial Narrow" w:hAnsi="Arial Narrow" w:cs="Arial"/>
          <w:b/>
          <w:bCs/>
        </w:rPr>
        <w:t>Gestión del canal de denuncias</w:t>
      </w:r>
    </w:p>
    <w:p w14:paraId="274ADA7F"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Permite evaluar el funcionamiento del canal de denuncias y la gestión oportuna de los reportes relacionados con posibles irregularidades.</w:t>
      </w:r>
    </w:p>
    <w:p w14:paraId="7DACFDCB" w14:textId="2790910D" w:rsidR="00C35091" w:rsidRPr="00671341" w:rsidRDefault="00C35091" w:rsidP="00671341">
      <w:pPr>
        <w:ind w:left="-567" w:right="-660"/>
        <w:jc w:val="both"/>
        <w:rPr>
          <w:rFonts w:ascii="Arial Narrow" w:hAnsi="Arial Narrow" w:cs="Arial"/>
        </w:rPr>
      </w:pPr>
      <w:r w:rsidRPr="00671341">
        <w:rPr>
          <w:rFonts w:ascii="Arial Narrow" w:hAnsi="Arial Narrow" w:cs="Arial"/>
          <w:b/>
          <w:bCs/>
        </w:rPr>
        <w:t>Indicador</w:t>
      </w:r>
      <w:r w:rsidRPr="00671341">
        <w:rPr>
          <w:rFonts w:ascii="Arial Narrow" w:hAnsi="Arial Narrow" w:cs="Arial"/>
        </w:rPr>
        <w:t>:</w:t>
      </w:r>
    </w:p>
    <w:p w14:paraId="709155C5" w14:textId="2A2321D6" w:rsidR="00C35091" w:rsidRPr="00671341" w:rsidRDefault="00C35091" w:rsidP="00671341">
      <w:pPr>
        <w:ind w:left="-567" w:right="-660"/>
        <w:jc w:val="both"/>
        <w:rPr>
          <w:rFonts w:ascii="Arial Narrow" w:hAnsi="Arial Narrow" w:cs="Arial"/>
        </w:rPr>
      </w:pPr>
      <w:r w:rsidRPr="00671341">
        <w:rPr>
          <w:rFonts w:ascii="Arial Narrow" w:hAnsi="Arial Narrow" w:cs="Arial"/>
        </w:rPr>
        <w:t xml:space="preserve">Número de denuncias recibidas </w:t>
      </w:r>
      <w:r w:rsidR="001320BD">
        <w:rPr>
          <w:rFonts w:ascii="Arial Narrow" w:hAnsi="Arial Narrow" w:cs="Arial"/>
        </w:rPr>
        <w:t>y gestionadas de manera adecuada y en los tiempos correspondientes</w:t>
      </w:r>
    </w:p>
    <w:p w14:paraId="6100F347" w14:textId="5C0BAB14" w:rsidR="00C35091" w:rsidRPr="00671341" w:rsidRDefault="00C35091" w:rsidP="00671341">
      <w:pPr>
        <w:ind w:left="-567" w:right="-660"/>
        <w:jc w:val="both"/>
        <w:rPr>
          <w:rFonts w:ascii="Arial Narrow" w:hAnsi="Arial Narrow" w:cs="Arial"/>
        </w:rPr>
      </w:pPr>
      <w:r w:rsidRPr="001320BD">
        <w:rPr>
          <w:rFonts w:ascii="Arial Narrow" w:hAnsi="Arial Narrow" w:cs="Arial"/>
          <w:b/>
          <w:bCs/>
        </w:rPr>
        <w:t>Fórmula</w:t>
      </w:r>
      <w:r w:rsidR="001320BD">
        <w:rPr>
          <w:rFonts w:ascii="Arial Narrow" w:hAnsi="Arial Narrow" w:cs="Arial"/>
          <w:b/>
          <w:bCs/>
        </w:rPr>
        <w:t>:</w:t>
      </w:r>
      <w:r w:rsidRPr="00671341">
        <w:rPr>
          <w:rFonts w:ascii="Arial Narrow" w:hAnsi="Arial Narrow" w:cs="Arial"/>
        </w:rPr>
        <w:t xml:space="preserve"> </w:t>
      </w:r>
    </w:p>
    <w:p w14:paraId="7C81E23A" w14:textId="5245FF7C" w:rsidR="00C35091" w:rsidRPr="00671341" w:rsidRDefault="00C35091" w:rsidP="00671341">
      <w:pPr>
        <w:ind w:left="-567" w:right="-660"/>
        <w:jc w:val="both"/>
        <w:rPr>
          <w:rFonts w:ascii="Arial Narrow" w:hAnsi="Arial Narrow" w:cs="Arial"/>
        </w:rPr>
      </w:pPr>
      <w:r w:rsidRPr="00671341">
        <w:rPr>
          <w:rFonts w:ascii="Arial Narrow" w:hAnsi="Arial Narrow" w:cs="Arial"/>
        </w:rPr>
        <w:t>Número total de denuncias gestionadas</w:t>
      </w:r>
      <w:r w:rsidR="001320BD">
        <w:rPr>
          <w:rFonts w:ascii="Arial Narrow" w:hAnsi="Arial Narrow" w:cs="Arial"/>
        </w:rPr>
        <w:t xml:space="preserve"> / Número total de denuncias presentadas</w:t>
      </w:r>
    </w:p>
    <w:p w14:paraId="1CEB06EE" w14:textId="7E19B652" w:rsidR="001320BD" w:rsidRPr="001320BD" w:rsidRDefault="00C35091" w:rsidP="001320BD">
      <w:pPr>
        <w:pStyle w:val="Prrafodelista"/>
        <w:numPr>
          <w:ilvl w:val="2"/>
          <w:numId w:val="43"/>
        </w:numPr>
        <w:ind w:right="-660"/>
        <w:jc w:val="both"/>
        <w:rPr>
          <w:rFonts w:ascii="Arial Narrow" w:hAnsi="Arial Narrow" w:cs="Arial"/>
          <w:b/>
          <w:bCs/>
        </w:rPr>
      </w:pPr>
      <w:r w:rsidRPr="001320BD">
        <w:rPr>
          <w:rFonts w:ascii="Arial Narrow" w:hAnsi="Arial Narrow" w:cs="Arial"/>
          <w:b/>
          <w:bCs/>
        </w:rPr>
        <w:t>Cumplimiento de auditorías del PTEE</w:t>
      </w:r>
    </w:p>
    <w:p w14:paraId="669D42BA"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Permite verificar la realización de las auditorías internas programadas para evaluar la eficacia del programa.</w:t>
      </w:r>
    </w:p>
    <w:p w14:paraId="3A15BD9A" w14:textId="77777777" w:rsidR="00C35091" w:rsidRPr="00671341" w:rsidRDefault="00C35091" w:rsidP="00671341">
      <w:pPr>
        <w:ind w:left="-567" w:right="-660"/>
        <w:jc w:val="both"/>
        <w:rPr>
          <w:rFonts w:ascii="Arial Narrow" w:hAnsi="Arial Narrow" w:cs="Arial"/>
        </w:rPr>
      </w:pPr>
      <w:r w:rsidRPr="001320BD">
        <w:rPr>
          <w:rFonts w:ascii="Arial Narrow" w:hAnsi="Arial Narrow" w:cs="Arial"/>
          <w:b/>
          <w:bCs/>
        </w:rPr>
        <w:t>Indicador</w:t>
      </w:r>
      <w:r w:rsidRPr="00671341">
        <w:rPr>
          <w:rFonts w:ascii="Arial Narrow" w:hAnsi="Arial Narrow" w:cs="Arial"/>
        </w:rPr>
        <w:t>:</w:t>
      </w:r>
    </w:p>
    <w:p w14:paraId="6F17833A"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Número de auditorías del PTEE realizadas / Número de auditorías programadas × 100</w:t>
      </w:r>
    </w:p>
    <w:p w14:paraId="78D9604D"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Los resultados de estos indicadores serán analizados periódicamente por el Oficial de Cumplimiento, quien deberá presentar los informes correspondientes al Representante Legal y a la Junta de Socios, con el fin de adoptar medidas correctivas cuando se identifiquen desviaciones o debilidades en el programa.</w:t>
      </w:r>
    </w:p>
    <w:p w14:paraId="122EFE54" w14:textId="178283BC" w:rsidR="00C35091" w:rsidRPr="00671341" w:rsidRDefault="00C35091" w:rsidP="001320BD">
      <w:pPr>
        <w:pStyle w:val="Prrafodelista"/>
        <w:numPr>
          <w:ilvl w:val="1"/>
          <w:numId w:val="43"/>
        </w:numPr>
        <w:ind w:right="-660"/>
        <w:jc w:val="both"/>
        <w:rPr>
          <w:rFonts w:ascii="Arial Narrow" w:hAnsi="Arial Narrow" w:cs="Arial"/>
          <w:b/>
          <w:bCs/>
        </w:rPr>
      </w:pPr>
      <w:r w:rsidRPr="00671341">
        <w:rPr>
          <w:rFonts w:ascii="Arial Narrow" w:hAnsi="Arial Narrow" w:cs="Arial"/>
          <w:b/>
          <w:bCs/>
        </w:rPr>
        <w:t>REGISTRO DE EVENTOS DE RIESGO CO/SO/F</w:t>
      </w:r>
    </w:p>
    <w:p w14:paraId="2FDF8C79"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Con el propósito de fortalecer los mecanismos de control y seguimiento del Programa de Transparencia y Ética Empresarial (PTEE), SEGURIDAD ELIAR LTDA implementará un registro de eventos de riesgo asociados a Corrupción, Soborno y Fraude (CO/SO/F).</w:t>
      </w:r>
    </w:p>
    <w:p w14:paraId="2E1CBB06"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Este registro permitirá documentar de manera sistemática las situaciones identificadas que puedan representar riesgos o incidentes relacionados con prácticas indebidas dentro de la organización.</w:t>
      </w:r>
    </w:p>
    <w:p w14:paraId="1F3FB072"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El registro de eventos de riesgo deberá incluir, como mínimo, la siguiente información:</w:t>
      </w:r>
    </w:p>
    <w:p w14:paraId="459E98FD" w14:textId="77777777" w:rsidR="00EE580C" w:rsidRDefault="00C35091" w:rsidP="00EE580C">
      <w:pPr>
        <w:pStyle w:val="Prrafodelista"/>
        <w:numPr>
          <w:ilvl w:val="0"/>
          <w:numId w:val="49"/>
        </w:numPr>
        <w:ind w:left="142" w:right="-660" w:hanging="284"/>
        <w:rPr>
          <w:rFonts w:ascii="Arial Narrow" w:hAnsi="Arial Narrow" w:cs="Arial"/>
        </w:rPr>
      </w:pPr>
      <w:r w:rsidRPr="00EE580C">
        <w:rPr>
          <w:rFonts w:ascii="Arial Narrow" w:hAnsi="Arial Narrow" w:cs="Arial"/>
        </w:rPr>
        <w:t>Fecha del evento</w:t>
      </w:r>
    </w:p>
    <w:p w14:paraId="267077F1" w14:textId="77777777" w:rsidR="00EE580C" w:rsidRDefault="00C35091" w:rsidP="00EE580C">
      <w:pPr>
        <w:pStyle w:val="Prrafodelista"/>
        <w:numPr>
          <w:ilvl w:val="0"/>
          <w:numId w:val="49"/>
        </w:numPr>
        <w:ind w:left="142" w:right="-660" w:hanging="284"/>
        <w:rPr>
          <w:rFonts w:ascii="Arial Narrow" w:hAnsi="Arial Narrow" w:cs="Arial"/>
        </w:rPr>
      </w:pPr>
      <w:r w:rsidRPr="00EE580C">
        <w:rPr>
          <w:rFonts w:ascii="Arial Narrow" w:hAnsi="Arial Narrow" w:cs="Arial"/>
        </w:rPr>
        <w:t>Proceso o área involucrada</w:t>
      </w:r>
    </w:p>
    <w:p w14:paraId="7A5650DC" w14:textId="77777777" w:rsidR="00EE580C" w:rsidRDefault="00C35091" w:rsidP="00EE580C">
      <w:pPr>
        <w:pStyle w:val="Prrafodelista"/>
        <w:numPr>
          <w:ilvl w:val="0"/>
          <w:numId w:val="49"/>
        </w:numPr>
        <w:ind w:left="142" w:right="-660" w:hanging="284"/>
        <w:rPr>
          <w:rFonts w:ascii="Arial Narrow" w:hAnsi="Arial Narrow" w:cs="Arial"/>
        </w:rPr>
      </w:pPr>
      <w:r w:rsidRPr="00EE580C">
        <w:rPr>
          <w:rFonts w:ascii="Arial Narrow" w:hAnsi="Arial Narrow" w:cs="Arial"/>
        </w:rPr>
        <w:t>Descripción del evento o situación identificada</w:t>
      </w:r>
    </w:p>
    <w:p w14:paraId="1C75BE03" w14:textId="77777777" w:rsidR="00EE580C" w:rsidRDefault="00C35091" w:rsidP="00EE580C">
      <w:pPr>
        <w:pStyle w:val="Prrafodelista"/>
        <w:numPr>
          <w:ilvl w:val="0"/>
          <w:numId w:val="49"/>
        </w:numPr>
        <w:ind w:left="142" w:right="-660" w:hanging="284"/>
        <w:rPr>
          <w:rFonts w:ascii="Arial Narrow" w:hAnsi="Arial Narrow" w:cs="Arial"/>
        </w:rPr>
      </w:pPr>
      <w:r w:rsidRPr="00EE580C">
        <w:rPr>
          <w:rFonts w:ascii="Arial Narrow" w:hAnsi="Arial Narrow" w:cs="Arial"/>
        </w:rPr>
        <w:t>Tipo de riesgo asociado (Corrupción, Soborno o Fraude)</w:t>
      </w:r>
    </w:p>
    <w:p w14:paraId="044ADBDD" w14:textId="77777777" w:rsidR="00EE580C" w:rsidRDefault="00C35091" w:rsidP="00EE580C">
      <w:pPr>
        <w:pStyle w:val="Prrafodelista"/>
        <w:numPr>
          <w:ilvl w:val="0"/>
          <w:numId w:val="49"/>
        </w:numPr>
        <w:ind w:left="142" w:right="-660" w:hanging="284"/>
        <w:rPr>
          <w:rFonts w:ascii="Arial Narrow" w:hAnsi="Arial Narrow" w:cs="Arial"/>
        </w:rPr>
      </w:pPr>
      <w:r w:rsidRPr="00EE580C">
        <w:rPr>
          <w:rFonts w:ascii="Arial Narrow" w:hAnsi="Arial Narrow" w:cs="Arial"/>
        </w:rPr>
        <w:t>Persona o área que reporta el evento</w:t>
      </w:r>
    </w:p>
    <w:p w14:paraId="52FA8CDF" w14:textId="77777777" w:rsidR="00EE580C" w:rsidRDefault="00C35091" w:rsidP="00EE580C">
      <w:pPr>
        <w:pStyle w:val="Prrafodelista"/>
        <w:numPr>
          <w:ilvl w:val="0"/>
          <w:numId w:val="49"/>
        </w:numPr>
        <w:ind w:left="142" w:right="-660" w:hanging="284"/>
        <w:rPr>
          <w:rFonts w:ascii="Arial Narrow" w:hAnsi="Arial Narrow" w:cs="Arial"/>
        </w:rPr>
      </w:pPr>
      <w:r w:rsidRPr="00EE580C">
        <w:rPr>
          <w:rFonts w:ascii="Arial Narrow" w:hAnsi="Arial Narrow" w:cs="Arial"/>
        </w:rPr>
        <w:t xml:space="preserve">Nivel de riesgo identificado </w:t>
      </w:r>
    </w:p>
    <w:p w14:paraId="1436BBBA" w14:textId="77777777" w:rsidR="00EE580C" w:rsidRDefault="00C35091" w:rsidP="00EE580C">
      <w:pPr>
        <w:pStyle w:val="Prrafodelista"/>
        <w:numPr>
          <w:ilvl w:val="0"/>
          <w:numId w:val="49"/>
        </w:numPr>
        <w:ind w:left="142" w:right="-660" w:hanging="284"/>
        <w:rPr>
          <w:rFonts w:ascii="Arial Narrow" w:hAnsi="Arial Narrow" w:cs="Arial"/>
        </w:rPr>
      </w:pPr>
      <w:r w:rsidRPr="00EE580C">
        <w:rPr>
          <w:rFonts w:ascii="Arial Narrow" w:hAnsi="Arial Narrow" w:cs="Arial"/>
        </w:rPr>
        <w:t>Controles existentes o aplicados</w:t>
      </w:r>
    </w:p>
    <w:p w14:paraId="0DB85A38" w14:textId="77777777" w:rsidR="00EE580C" w:rsidRDefault="00C35091" w:rsidP="00EE580C">
      <w:pPr>
        <w:pStyle w:val="Prrafodelista"/>
        <w:numPr>
          <w:ilvl w:val="0"/>
          <w:numId w:val="49"/>
        </w:numPr>
        <w:ind w:left="142" w:right="-660" w:hanging="284"/>
        <w:rPr>
          <w:rFonts w:ascii="Arial Narrow" w:hAnsi="Arial Narrow" w:cs="Arial"/>
        </w:rPr>
      </w:pPr>
      <w:r w:rsidRPr="00EE580C">
        <w:rPr>
          <w:rFonts w:ascii="Arial Narrow" w:hAnsi="Arial Narrow" w:cs="Arial"/>
        </w:rPr>
        <w:t>Acciones correctivas o preventivas adoptadas</w:t>
      </w:r>
    </w:p>
    <w:p w14:paraId="33F38561" w14:textId="77777777" w:rsidR="00EE580C" w:rsidRDefault="00C35091" w:rsidP="00EE580C">
      <w:pPr>
        <w:pStyle w:val="Prrafodelista"/>
        <w:numPr>
          <w:ilvl w:val="0"/>
          <w:numId w:val="49"/>
        </w:numPr>
        <w:ind w:left="142" w:right="-660" w:hanging="284"/>
        <w:rPr>
          <w:rFonts w:ascii="Arial Narrow" w:hAnsi="Arial Narrow" w:cs="Arial"/>
        </w:rPr>
      </w:pPr>
      <w:r w:rsidRPr="00EE580C">
        <w:rPr>
          <w:rFonts w:ascii="Arial Narrow" w:hAnsi="Arial Narrow" w:cs="Arial"/>
        </w:rPr>
        <w:t>Responsable de la gestión del evento</w:t>
      </w:r>
    </w:p>
    <w:p w14:paraId="6960C207" w14:textId="0D05D61B" w:rsidR="00C35091" w:rsidRPr="00EE580C" w:rsidRDefault="00C35091" w:rsidP="00EE580C">
      <w:pPr>
        <w:pStyle w:val="Prrafodelista"/>
        <w:numPr>
          <w:ilvl w:val="0"/>
          <w:numId w:val="49"/>
        </w:numPr>
        <w:ind w:left="142" w:right="-660" w:hanging="284"/>
        <w:rPr>
          <w:rFonts w:ascii="Arial Narrow" w:hAnsi="Arial Narrow" w:cs="Arial"/>
        </w:rPr>
      </w:pPr>
      <w:r w:rsidRPr="00EE580C">
        <w:rPr>
          <w:rFonts w:ascii="Arial Narrow" w:hAnsi="Arial Narrow" w:cs="Arial"/>
        </w:rPr>
        <w:t>Estado del evento (abierto, en análisis, cerrado)</w:t>
      </w:r>
    </w:p>
    <w:p w14:paraId="400084B9"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El Oficial de Cumplimiento será responsable de administrar este registro y de realizar seguimiento a los eventos reportados, garantizando la trazabilidad de la información y la adopción de las medidas necesarias para prevenir la repetición de situaciones similares.</w:t>
      </w:r>
    </w:p>
    <w:p w14:paraId="6EF0828C" w14:textId="77777777" w:rsidR="00C35091" w:rsidRPr="00671341" w:rsidRDefault="00C35091" w:rsidP="00671341">
      <w:pPr>
        <w:ind w:left="-567" w:right="-660"/>
        <w:jc w:val="both"/>
        <w:rPr>
          <w:rFonts w:ascii="Arial Narrow" w:hAnsi="Arial Narrow" w:cs="Arial"/>
        </w:rPr>
      </w:pPr>
      <w:r w:rsidRPr="00671341">
        <w:rPr>
          <w:rFonts w:ascii="Arial Narrow" w:hAnsi="Arial Narrow" w:cs="Arial"/>
        </w:rPr>
        <w:t>La información contenida en este registro será utilizada como insumo para el monitoreo del programa, la actualización de la matriz de riesgos y la mejora continua del sistema de control interno.</w:t>
      </w:r>
    </w:p>
    <w:p w14:paraId="29D5A002" w14:textId="366A7760" w:rsidR="00C35091" w:rsidRPr="00671341" w:rsidRDefault="00C35091" w:rsidP="00F046CC">
      <w:pPr>
        <w:pStyle w:val="Prrafodelista"/>
        <w:numPr>
          <w:ilvl w:val="2"/>
          <w:numId w:val="43"/>
        </w:numPr>
        <w:ind w:left="-567" w:right="-660" w:firstLine="0"/>
        <w:jc w:val="both"/>
        <w:rPr>
          <w:rFonts w:ascii="Arial Narrow" w:hAnsi="Arial Narrow" w:cs="Arial"/>
          <w:b/>
          <w:bCs/>
        </w:rPr>
      </w:pPr>
      <w:r w:rsidRPr="00671341">
        <w:rPr>
          <w:rFonts w:ascii="Arial Narrow" w:hAnsi="Arial Narrow" w:cs="Arial"/>
          <w:b/>
          <w:bCs/>
        </w:rPr>
        <w:t xml:space="preserve"> METODOLOGÍA DE EVALUACIÓN DE RIESGOS CO/SO/F</w:t>
      </w:r>
    </w:p>
    <w:p w14:paraId="75D4A69F"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Con el fin de fortalecer el proceso de gestión del riesgo de Corrupción, Soborno y Fraude (CO/SO/F), SEGURIDAD ELIAR LTDA adopta una metodología de valoración basada en el análisis de la probabilidad de ocurrencia del riesgo y el impacto que este podría generar en la organización.</w:t>
      </w:r>
    </w:p>
    <w:p w14:paraId="7A090E55"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Esta metodología permite establecer el nivel de exposición al riesgo, priorizar los riesgos identificados y definir los controles necesarios para su mitigación.</w:t>
      </w:r>
    </w:p>
    <w:p w14:paraId="4877BFE6"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La valoración del riesgo se realiza a través de la Matriz de Riesgos CO/SO/F, en la cual se analizan los procesos de la organización y se determinan los niveles de riesgo inherente y residual.</w:t>
      </w:r>
    </w:p>
    <w:p w14:paraId="5203C539" w14:textId="77777777" w:rsidR="00287589" w:rsidRPr="00671341" w:rsidRDefault="00287589" w:rsidP="00671341">
      <w:pPr>
        <w:ind w:left="-567" w:right="-660"/>
        <w:jc w:val="both"/>
        <w:rPr>
          <w:rFonts w:ascii="Arial Narrow" w:hAnsi="Arial Narrow" w:cs="Arial"/>
          <w:b/>
          <w:bCs/>
        </w:rPr>
      </w:pPr>
      <w:r w:rsidRPr="00671341">
        <w:rPr>
          <w:rFonts w:ascii="Arial Narrow" w:hAnsi="Arial Narrow" w:cs="Arial"/>
          <w:b/>
          <w:bCs/>
        </w:rPr>
        <w:t>Escala de probabilidad</w:t>
      </w:r>
    </w:p>
    <w:p w14:paraId="75B1F8FD"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La probabilidad corresponde a la posibilidad de que un riesgo se materialice dentro de los procesos administrativos, operativos o comerciales de la empresa.</w:t>
      </w:r>
    </w:p>
    <w:p w14:paraId="47AA0795"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SEGURIDAD ELIAR LTDA adopta la siguiente escala de valoración:</w:t>
      </w:r>
    </w:p>
    <w:tbl>
      <w:tblPr>
        <w:tblStyle w:val="Tablaconcuadrcula4-nfasis1"/>
        <w:tblW w:w="0" w:type="auto"/>
        <w:tblLook w:val="04A0" w:firstRow="1" w:lastRow="0" w:firstColumn="1" w:lastColumn="0" w:noHBand="0" w:noVBand="1"/>
      </w:tblPr>
      <w:tblGrid>
        <w:gridCol w:w="1129"/>
        <w:gridCol w:w="6663"/>
        <w:gridCol w:w="894"/>
      </w:tblGrid>
      <w:tr w:rsidR="00C36AFA" w:rsidRPr="00671341" w14:paraId="76F71D4F" w14:textId="77777777" w:rsidTr="00C36AFA">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792" w:type="dxa"/>
            <w:gridSpan w:val="2"/>
            <w:hideMark/>
          </w:tcPr>
          <w:p w14:paraId="3496D0AA" w14:textId="2B7A0D66" w:rsidR="00C36AFA" w:rsidRPr="00671341" w:rsidRDefault="00C36AFA" w:rsidP="00C36AFA">
            <w:pPr>
              <w:ind w:right="-660"/>
              <w:jc w:val="both"/>
              <w:rPr>
                <w:rFonts w:ascii="Arial Narrow" w:hAnsi="Arial Narrow" w:cs="Arial"/>
                <w:b w:val="0"/>
                <w:bCs w:val="0"/>
              </w:rPr>
            </w:pPr>
            <w:r w:rsidRPr="00671341">
              <w:rPr>
                <w:rFonts w:ascii="Arial Narrow" w:hAnsi="Arial Narrow" w:cs="Arial"/>
              </w:rPr>
              <w:t>Nivel</w:t>
            </w:r>
            <w:r>
              <w:rPr>
                <w:rFonts w:ascii="Arial Narrow" w:hAnsi="Arial Narrow" w:cs="Arial"/>
              </w:rPr>
              <w:t xml:space="preserve"> </w:t>
            </w:r>
            <w:r w:rsidRPr="00671341">
              <w:rPr>
                <w:rFonts w:ascii="Arial Narrow" w:hAnsi="Arial Narrow" w:cs="Arial"/>
              </w:rPr>
              <w:t>Descripción</w:t>
            </w:r>
          </w:p>
        </w:tc>
        <w:tc>
          <w:tcPr>
            <w:tcW w:w="894" w:type="dxa"/>
            <w:hideMark/>
          </w:tcPr>
          <w:p w14:paraId="18CFCCF9" w14:textId="77777777" w:rsidR="00C36AFA" w:rsidRPr="00671341" w:rsidRDefault="00C36AFA" w:rsidP="00C36AFA">
            <w:pPr>
              <w:ind w:left="-567" w:right="425"/>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Valor</w:t>
            </w:r>
          </w:p>
        </w:tc>
      </w:tr>
      <w:tr w:rsidR="00287589" w:rsidRPr="00671341" w14:paraId="11978D4D" w14:textId="77777777" w:rsidTr="00EE5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012C4A07" w14:textId="77777777" w:rsidR="00287589" w:rsidRPr="00671341" w:rsidRDefault="00287589" w:rsidP="00EE580C">
            <w:pPr>
              <w:ind w:right="-660" w:firstLine="24"/>
              <w:jc w:val="both"/>
              <w:rPr>
                <w:rFonts w:ascii="Arial Narrow" w:hAnsi="Arial Narrow" w:cs="Arial"/>
              </w:rPr>
            </w:pPr>
            <w:r w:rsidRPr="00671341">
              <w:rPr>
                <w:rFonts w:ascii="Arial Narrow" w:hAnsi="Arial Narrow" w:cs="Arial"/>
              </w:rPr>
              <w:t>Baja</w:t>
            </w:r>
          </w:p>
        </w:tc>
        <w:tc>
          <w:tcPr>
            <w:tcW w:w="6663" w:type="dxa"/>
            <w:hideMark/>
          </w:tcPr>
          <w:p w14:paraId="1B20986E" w14:textId="77777777" w:rsidR="00287589" w:rsidRPr="00671341" w:rsidRDefault="00287589" w:rsidP="00C36AFA">
            <w:pPr>
              <w:ind w:left="31" w:right="-6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El evento es poco probable que ocurra en las condiciones actuales de control</w:t>
            </w:r>
          </w:p>
        </w:tc>
        <w:tc>
          <w:tcPr>
            <w:tcW w:w="894" w:type="dxa"/>
            <w:hideMark/>
          </w:tcPr>
          <w:p w14:paraId="4C847C0B" w14:textId="77777777" w:rsidR="00287589" w:rsidRPr="00671341" w:rsidRDefault="00287589" w:rsidP="00C36AFA">
            <w:pPr>
              <w:ind w:right="-344" w:firstLine="172"/>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1</w:t>
            </w:r>
          </w:p>
        </w:tc>
      </w:tr>
      <w:tr w:rsidR="00287589" w:rsidRPr="00671341" w14:paraId="2EFA0227" w14:textId="77777777" w:rsidTr="00EE580C">
        <w:tc>
          <w:tcPr>
            <w:cnfStyle w:val="001000000000" w:firstRow="0" w:lastRow="0" w:firstColumn="1" w:lastColumn="0" w:oddVBand="0" w:evenVBand="0" w:oddHBand="0" w:evenHBand="0" w:firstRowFirstColumn="0" w:firstRowLastColumn="0" w:lastRowFirstColumn="0" w:lastRowLastColumn="0"/>
            <w:tcW w:w="1129" w:type="dxa"/>
            <w:hideMark/>
          </w:tcPr>
          <w:p w14:paraId="7E146FED" w14:textId="77777777" w:rsidR="00287589" w:rsidRPr="00671341" w:rsidRDefault="00287589" w:rsidP="00EE580C">
            <w:pPr>
              <w:ind w:right="-660" w:firstLine="24"/>
              <w:jc w:val="both"/>
              <w:rPr>
                <w:rFonts w:ascii="Arial Narrow" w:hAnsi="Arial Narrow" w:cs="Arial"/>
              </w:rPr>
            </w:pPr>
            <w:r w:rsidRPr="00671341">
              <w:rPr>
                <w:rFonts w:ascii="Arial Narrow" w:hAnsi="Arial Narrow" w:cs="Arial"/>
              </w:rPr>
              <w:t>Media</w:t>
            </w:r>
          </w:p>
        </w:tc>
        <w:tc>
          <w:tcPr>
            <w:tcW w:w="6663" w:type="dxa"/>
            <w:hideMark/>
          </w:tcPr>
          <w:p w14:paraId="7116D6B3" w14:textId="77777777" w:rsidR="00287589" w:rsidRPr="00671341" w:rsidRDefault="00287589" w:rsidP="00C36AFA">
            <w:pPr>
              <w:ind w:left="31" w:right="3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El evento puede presentarse ocasionalmente debido a debilidades en controles o exposición al riesgo</w:t>
            </w:r>
          </w:p>
        </w:tc>
        <w:tc>
          <w:tcPr>
            <w:tcW w:w="894" w:type="dxa"/>
            <w:hideMark/>
          </w:tcPr>
          <w:p w14:paraId="143777C2" w14:textId="77777777" w:rsidR="00287589" w:rsidRPr="00671341" w:rsidRDefault="00287589" w:rsidP="00C36AFA">
            <w:pPr>
              <w:ind w:right="-344" w:firstLine="17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2</w:t>
            </w:r>
          </w:p>
        </w:tc>
      </w:tr>
      <w:tr w:rsidR="00287589" w:rsidRPr="00671341" w14:paraId="735EB7CD" w14:textId="77777777" w:rsidTr="00EE5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4831603E" w14:textId="77777777" w:rsidR="00287589" w:rsidRPr="00671341" w:rsidRDefault="00287589" w:rsidP="00EE580C">
            <w:pPr>
              <w:ind w:right="-660" w:firstLine="24"/>
              <w:jc w:val="both"/>
              <w:rPr>
                <w:rFonts w:ascii="Arial Narrow" w:hAnsi="Arial Narrow" w:cs="Arial"/>
              </w:rPr>
            </w:pPr>
            <w:r w:rsidRPr="00671341">
              <w:rPr>
                <w:rFonts w:ascii="Arial Narrow" w:hAnsi="Arial Narrow" w:cs="Arial"/>
              </w:rPr>
              <w:t>Alta</w:t>
            </w:r>
          </w:p>
        </w:tc>
        <w:tc>
          <w:tcPr>
            <w:tcW w:w="6663" w:type="dxa"/>
            <w:hideMark/>
          </w:tcPr>
          <w:p w14:paraId="29460EB4" w14:textId="77777777" w:rsidR="00287589" w:rsidRPr="00671341" w:rsidRDefault="00287589" w:rsidP="00C36AFA">
            <w:pPr>
              <w:ind w:left="31" w:right="39"/>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El evento tiene alta probabilidad de ocurrencia debido a la naturaleza del proceso o a factores de riesgo identificados</w:t>
            </w:r>
          </w:p>
        </w:tc>
        <w:tc>
          <w:tcPr>
            <w:tcW w:w="894" w:type="dxa"/>
            <w:hideMark/>
          </w:tcPr>
          <w:p w14:paraId="7FAEE39B" w14:textId="77777777" w:rsidR="00287589" w:rsidRPr="00671341" w:rsidRDefault="00287589" w:rsidP="00C36AFA">
            <w:pPr>
              <w:ind w:right="-344" w:firstLine="172"/>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3</w:t>
            </w:r>
          </w:p>
        </w:tc>
      </w:tr>
    </w:tbl>
    <w:p w14:paraId="13BE357A" w14:textId="0BF9C2C4" w:rsidR="00287589" w:rsidRPr="00671341" w:rsidRDefault="00287589" w:rsidP="00671341">
      <w:pPr>
        <w:ind w:left="-567" w:right="-660"/>
        <w:jc w:val="both"/>
        <w:rPr>
          <w:rFonts w:ascii="Arial Narrow" w:hAnsi="Arial Narrow" w:cs="Arial"/>
        </w:rPr>
      </w:pPr>
    </w:p>
    <w:p w14:paraId="0316427F" w14:textId="77777777" w:rsidR="00287589" w:rsidRPr="00671341" w:rsidRDefault="00287589" w:rsidP="00671341">
      <w:pPr>
        <w:ind w:left="-567" w:right="-660"/>
        <w:jc w:val="both"/>
        <w:rPr>
          <w:rFonts w:ascii="Arial Narrow" w:hAnsi="Arial Narrow" w:cs="Arial"/>
          <w:b/>
          <w:bCs/>
        </w:rPr>
      </w:pPr>
      <w:r w:rsidRPr="00671341">
        <w:rPr>
          <w:rFonts w:ascii="Arial Narrow" w:hAnsi="Arial Narrow" w:cs="Arial"/>
          <w:b/>
          <w:bCs/>
        </w:rPr>
        <w:t>Escala de impacto</w:t>
      </w:r>
    </w:p>
    <w:p w14:paraId="0801A5F5"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El impacto corresponde a las consecuencias que podría generar la materialización del riesgo sobre la organización.</w:t>
      </w:r>
    </w:p>
    <w:tbl>
      <w:tblPr>
        <w:tblStyle w:val="Tablaconcuadrcula4-nfasis1"/>
        <w:tblW w:w="0" w:type="auto"/>
        <w:tblLook w:val="04A0" w:firstRow="1" w:lastRow="0" w:firstColumn="1" w:lastColumn="0" w:noHBand="0" w:noVBand="1"/>
      </w:tblPr>
      <w:tblGrid>
        <w:gridCol w:w="1129"/>
        <w:gridCol w:w="6096"/>
        <w:gridCol w:w="931"/>
      </w:tblGrid>
      <w:tr w:rsidR="00287589" w:rsidRPr="00671341" w14:paraId="5B430626" w14:textId="77777777" w:rsidTr="00080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424854BD" w14:textId="77777777" w:rsidR="00287589" w:rsidRPr="00671341" w:rsidRDefault="00287589" w:rsidP="00080C53">
            <w:pPr>
              <w:ind w:left="166" w:right="-660" w:hanging="142"/>
              <w:jc w:val="both"/>
              <w:rPr>
                <w:rFonts w:ascii="Arial Narrow" w:hAnsi="Arial Narrow" w:cs="Arial"/>
                <w:b w:val="0"/>
                <w:bCs w:val="0"/>
              </w:rPr>
            </w:pPr>
            <w:r w:rsidRPr="00671341">
              <w:rPr>
                <w:rFonts w:ascii="Arial Narrow" w:hAnsi="Arial Narrow" w:cs="Arial"/>
              </w:rPr>
              <w:t>Nivel</w:t>
            </w:r>
          </w:p>
        </w:tc>
        <w:tc>
          <w:tcPr>
            <w:tcW w:w="6096" w:type="dxa"/>
            <w:hideMark/>
          </w:tcPr>
          <w:p w14:paraId="6BE7B1FC" w14:textId="77777777" w:rsidR="00287589" w:rsidRPr="00671341" w:rsidRDefault="00287589" w:rsidP="00080C53">
            <w:pPr>
              <w:ind w:left="-253" w:right="-660" w:firstLine="253"/>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Descripción</w:t>
            </w:r>
          </w:p>
        </w:tc>
        <w:tc>
          <w:tcPr>
            <w:tcW w:w="931" w:type="dxa"/>
            <w:hideMark/>
          </w:tcPr>
          <w:p w14:paraId="32A41193" w14:textId="77777777" w:rsidR="00287589" w:rsidRPr="00671341" w:rsidRDefault="00287589" w:rsidP="00080C53">
            <w:pPr>
              <w:ind w:left="-567" w:right="457"/>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Valor</w:t>
            </w:r>
          </w:p>
        </w:tc>
      </w:tr>
      <w:tr w:rsidR="00287589" w:rsidRPr="00671341" w14:paraId="07B30578" w14:textId="77777777" w:rsidTr="00080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354FC02A" w14:textId="77777777" w:rsidR="00287589" w:rsidRPr="00671341" w:rsidRDefault="00287589" w:rsidP="00080C53">
            <w:pPr>
              <w:ind w:right="-660"/>
              <w:jc w:val="both"/>
              <w:rPr>
                <w:rFonts w:ascii="Arial Narrow" w:hAnsi="Arial Narrow" w:cs="Arial"/>
              </w:rPr>
            </w:pPr>
            <w:r w:rsidRPr="00671341">
              <w:rPr>
                <w:rFonts w:ascii="Arial Narrow" w:hAnsi="Arial Narrow" w:cs="Arial"/>
              </w:rPr>
              <w:t>Bajo</w:t>
            </w:r>
          </w:p>
        </w:tc>
        <w:tc>
          <w:tcPr>
            <w:tcW w:w="6096" w:type="dxa"/>
            <w:hideMark/>
          </w:tcPr>
          <w:p w14:paraId="4F8BD55C" w14:textId="77777777" w:rsidR="00287589" w:rsidRPr="00671341" w:rsidRDefault="00287589" w:rsidP="00080C53">
            <w:pPr>
              <w:ind w:left="31" w:right="178" w:hanging="31"/>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Impacto limitado sin afectar significativamente la operación o reputación de la empresa</w:t>
            </w:r>
          </w:p>
        </w:tc>
        <w:tc>
          <w:tcPr>
            <w:tcW w:w="931" w:type="dxa"/>
            <w:hideMark/>
          </w:tcPr>
          <w:p w14:paraId="42851CEA" w14:textId="77777777" w:rsidR="00287589" w:rsidRPr="00671341" w:rsidRDefault="00287589" w:rsidP="00080C53">
            <w:pPr>
              <w:ind w:left="175" w:right="-6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1</w:t>
            </w:r>
          </w:p>
        </w:tc>
      </w:tr>
      <w:tr w:rsidR="00287589" w:rsidRPr="00671341" w14:paraId="159AF733" w14:textId="77777777" w:rsidTr="00080C53">
        <w:tc>
          <w:tcPr>
            <w:cnfStyle w:val="001000000000" w:firstRow="0" w:lastRow="0" w:firstColumn="1" w:lastColumn="0" w:oddVBand="0" w:evenVBand="0" w:oddHBand="0" w:evenHBand="0" w:firstRowFirstColumn="0" w:firstRowLastColumn="0" w:lastRowFirstColumn="0" w:lastRowLastColumn="0"/>
            <w:tcW w:w="1129" w:type="dxa"/>
            <w:hideMark/>
          </w:tcPr>
          <w:p w14:paraId="79E57281" w14:textId="77777777" w:rsidR="00287589" w:rsidRPr="00671341" w:rsidRDefault="00287589" w:rsidP="00080C53">
            <w:pPr>
              <w:ind w:right="-660"/>
              <w:jc w:val="both"/>
              <w:rPr>
                <w:rFonts w:ascii="Arial Narrow" w:hAnsi="Arial Narrow" w:cs="Arial"/>
              </w:rPr>
            </w:pPr>
            <w:r w:rsidRPr="00671341">
              <w:rPr>
                <w:rFonts w:ascii="Arial Narrow" w:hAnsi="Arial Narrow" w:cs="Arial"/>
              </w:rPr>
              <w:t>Medio</w:t>
            </w:r>
          </w:p>
        </w:tc>
        <w:tc>
          <w:tcPr>
            <w:tcW w:w="6096" w:type="dxa"/>
            <w:hideMark/>
          </w:tcPr>
          <w:p w14:paraId="7266BB9E" w14:textId="77777777" w:rsidR="00287589" w:rsidRPr="00671341" w:rsidRDefault="00287589" w:rsidP="00080C53">
            <w:pPr>
              <w:ind w:left="31" w:right="178" w:hanging="31"/>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Impacto moderado que puede afectar parcialmente procesos, recursos o imagen institucional</w:t>
            </w:r>
          </w:p>
        </w:tc>
        <w:tc>
          <w:tcPr>
            <w:tcW w:w="931" w:type="dxa"/>
            <w:hideMark/>
          </w:tcPr>
          <w:p w14:paraId="6A3886DF" w14:textId="77777777" w:rsidR="00287589" w:rsidRPr="00671341" w:rsidRDefault="00287589" w:rsidP="00080C53">
            <w:pPr>
              <w:ind w:left="175" w:right="-6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2</w:t>
            </w:r>
          </w:p>
        </w:tc>
      </w:tr>
      <w:tr w:rsidR="00287589" w:rsidRPr="00671341" w14:paraId="543DF3F2" w14:textId="77777777" w:rsidTr="00080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750A1F5D" w14:textId="77777777" w:rsidR="00287589" w:rsidRPr="00671341" w:rsidRDefault="00287589" w:rsidP="00080C53">
            <w:pPr>
              <w:ind w:right="-660"/>
              <w:jc w:val="both"/>
              <w:rPr>
                <w:rFonts w:ascii="Arial Narrow" w:hAnsi="Arial Narrow" w:cs="Arial"/>
              </w:rPr>
            </w:pPr>
            <w:r w:rsidRPr="00671341">
              <w:rPr>
                <w:rFonts w:ascii="Arial Narrow" w:hAnsi="Arial Narrow" w:cs="Arial"/>
              </w:rPr>
              <w:t>Alto</w:t>
            </w:r>
          </w:p>
        </w:tc>
        <w:tc>
          <w:tcPr>
            <w:tcW w:w="6096" w:type="dxa"/>
            <w:hideMark/>
          </w:tcPr>
          <w:p w14:paraId="206229B3" w14:textId="77777777" w:rsidR="00287589" w:rsidRPr="00671341" w:rsidRDefault="00287589" w:rsidP="00080C53">
            <w:pPr>
              <w:ind w:left="31" w:right="178" w:hanging="31"/>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Impacto significativo con posibles consecuencias legales, operativas, económicas o reputacionales</w:t>
            </w:r>
          </w:p>
        </w:tc>
        <w:tc>
          <w:tcPr>
            <w:tcW w:w="931" w:type="dxa"/>
            <w:hideMark/>
          </w:tcPr>
          <w:p w14:paraId="70E675B1" w14:textId="77777777" w:rsidR="00287589" w:rsidRPr="00671341" w:rsidRDefault="00287589" w:rsidP="00080C53">
            <w:pPr>
              <w:ind w:left="175" w:right="-6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3</w:t>
            </w:r>
          </w:p>
        </w:tc>
      </w:tr>
    </w:tbl>
    <w:p w14:paraId="67C47370" w14:textId="310E4855" w:rsidR="00287589" w:rsidRPr="00671341" w:rsidRDefault="00287589" w:rsidP="00671341">
      <w:pPr>
        <w:ind w:left="-567" w:right="-660"/>
        <w:jc w:val="both"/>
        <w:rPr>
          <w:rFonts w:ascii="Arial Narrow" w:hAnsi="Arial Narrow" w:cs="Arial"/>
        </w:rPr>
      </w:pPr>
    </w:p>
    <w:p w14:paraId="768D786F" w14:textId="77777777" w:rsidR="00287589" w:rsidRPr="00671341" w:rsidRDefault="00287589" w:rsidP="00671341">
      <w:pPr>
        <w:ind w:left="-567" w:right="-660"/>
        <w:jc w:val="both"/>
        <w:rPr>
          <w:rFonts w:ascii="Arial Narrow" w:hAnsi="Arial Narrow" w:cs="Arial"/>
          <w:b/>
          <w:bCs/>
        </w:rPr>
      </w:pPr>
      <w:r w:rsidRPr="00671341">
        <w:rPr>
          <w:rFonts w:ascii="Arial Narrow" w:hAnsi="Arial Narrow" w:cs="Arial"/>
          <w:b/>
          <w:bCs/>
        </w:rPr>
        <w:t>Cálculo del riesgo inherente</w:t>
      </w:r>
    </w:p>
    <w:p w14:paraId="2C5237FB"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 xml:space="preserve">El </w:t>
      </w:r>
      <w:r w:rsidRPr="00671341">
        <w:rPr>
          <w:rFonts w:ascii="Arial Narrow" w:hAnsi="Arial Narrow" w:cs="Arial"/>
          <w:b/>
          <w:bCs/>
        </w:rPr>
        <w:t>riesgo inherente</w:t>
      </w:r>
      <w:r w:rsidRPr="00671341">
        <w:rPr>
          <w:rFonts w:ascii="Arial Narrow" w:hAnsi="Arial Narrow" w:cs="Arial"/>
        </w:rPr>
        <w:t xml:space="preserve"> corresponde al nivel de riesgo existente antes de considerar los controles implementados por la organización.</w:t>
      </w:r>
    </w:p>
    <w:p w14:paraId="693A632F"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Se calcula mediante la siguiente fórmula:</w:t>
      </w:r>
    </w:p>
    <w:p w14:paraId="7FFBFB74"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b/>
          <w:bCs/>
        </w:rPr>
        <w:t>Riesgo inherente = Probabilidad × Impacto</w:t>
      </w:r>
    </w:p>
    <w:p w14:paraId="00EA9B3D"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El resultado permite establecer el nivel inicial de exposición al riesgo dentro del proceso analizado.</w:t>
      </w:r>
    </w:p>
    <w:p w14:paraId="40481C68" w14:textId="77777777" w:rsidR="00287589" w:rsidRPr="00671341" w:rsidRDefault="00287589" w:rsidP="00671341">
      <w:pPr>
        <w:ind w:left="-567" w:right="-660"/>
        <w:jc w:val="both"/>
        <w:rPr>
          <w:rFonts w:ascii="Arial Narrow" w:hAnsi="Arial Narrow" w:cs="Arial"/>
          <w:b/>
          <w:bCs/>
        </w:rPr>
      </w:pPr>
      <w:r w:rsidRPr="00671341">
        <w:rPr>
          <w:rFonts w:ascii="Arial Narrow" w:hAnsi="Arial Narrow" w:cs="Arial"/>
          <w:b/>
          <w:bCs/>
        </w:rPr>
        <w:t>Evaluación de controles</w:t>
      </w:r>
    </w:p>
    <w:p w14:paraId="2976A271"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Una vez identificado el riesgo inherente, la empresa analiza los controles existentes, los cuales pueden clasificarse como:</w:t>
      </w:r>
    </w:p>
    <w:p w14:paraId="474288AA" w14:textId="77777777" w:rsidR="00287589" w:rsidRPr="00671341" w:rsidRDefault="00287589" w:rsidP="00080C53">
      <w:pPr>
        <w:numPr>
          <w:ilvl w:val="0"/>
          <w:numId w:val="40"/>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Preventivos: orientados a evitar que el riesgo ocurra.</w:t>
      </w:r>
    </w:p>
    <w:p w14:paraId="5E81C3C3" w14:textId="77777777" w:rsidR="00287589" w:rsidRPr="00671341" w:rsidRDefault="00287589" w:rsidP="00080C53">
      <w:pPr>
        <w:numPr>
          <w:ilvl w:val="0"/>
          <w:numId w:val="40"/>
        </w:numPr>
        <w:tabs>
          <w:tab w:val="clear" w:pos="720"/>
          <w:tab w:val="num" w:pos="0"/>
        </w:tabs>
        <w:spacing w:after="0"/>
        <w:ind w:left="-567" w:right="-660" w:firstLine="283"/>
        <w:jc w:val="both"/>
        <w:rPr>
          <w:rFonts w:ascii="Arial Narrow" w:hAnsi="Arial Narrow" w:cs="Arial"/>
        </w:rPr>
      </w:pPr>
      <w:proofErr w:type="spellStart"/>
      <w:r w:rsidRPr="00671341">
        <w:rPr>
          <w:rFonts w:ascii="Arial Narrow" w:hAnsi="Arial Narrow" w:cs="Arial"/>
        </w:rPr>
        <w:t>Detectivos</w:t>
      </w:r>
      <w:proofErr w:type="spellEnd"/>
      <w:r w:rsidRPr="00671341">
        <w:rPr>
          <w:rFonts w:ascii="Arial Narrow" w:hAnsi="Arial Narrow" w:cs="Arial"/>
        </w:rPr>
        <w:t>: orientados a identificar la ocurrencia del riesgo.</w:t>
      </w:r>
    </w:p>
    <w:p w14:paraId="33400029" w14:textId="77777777" w:rsidR="00287589" w:rsidRDefault="00287589" w:rsidP="00080C53">
      <w:pPr>
        <w:numPr>
          <w:ilvl w:val="0"/>
          <w:numId w:val="40"/>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Correctivos: orientados a mitigar los efectos del riesgo una vez ocurrido.</w:t>
      </w:r>
    </w:p>
    <w:p w14:paraId="0726875F" w14:textId="77777777" w:rsidR="00080C53" w:rsidRPr="00671341" w:rsidRDefault="00080C53" w:rsidP="00080C53">
      <w:pPr>
        <w:spacing w:after="0"/>
        <w:ind w:left="-284" w:right="-660"/>
        <w:jc w:val="both"/>
        <w:rPr>
          <w:rFonts w:ascii="Arial Narrow" w:hAnsi="Arial Narrow" w:cs="Arial"/>
        </w:rPr>
      </w:pPr>
    </w:p>
    <w:p w14:paraId="3952E316"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Los controles son evaluados en función de su nivel de efectividad, considerando su diseño, aplicación y seguimiento dentro de los procesos de la organización.</w:t>
      </w:r>
    </w:p>
    <w:p w14:paraId="64D4B8D4" w14:textId="77777777" w:rsidR="00287589" w:rsidRPr="00671341" w:rsidRDefault="00287589" w:rsidP="00671341">
      <w:pPr>
        <w:ind w:left="-567" w:right="-660"/>
        <w:jc w:val="both"/>
        <w:rPr>
          <w:rFonts w:ascii="Arial Narrow" w:hAnsi="Arial Narrow" w:cs="Arial"/>
          <w:b/>
          <w:bCs/>
        </w:rPr>
      </w:pPr>
      <w:r w:rsidRPr="00671341">
        <w:rPr>
          <w:rFonts w:ascii="Arial Narrow" w:hAnsi="Arial Narrow" w:cs="Arial"/>
          <w:b/>
          <w:bCs/>
        </w:rPr>
        <w:t>Cálculo del riesgo residual</w:t>
      </w:r>
    </w:p>
    <w:p w14:paraId="4FC37A73"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 xml:space="preserve">El </w:t>
      </w:r>
      <w:r w:rsidRPr="00671341">
        <w:rPr>
          <w:rFonts w:ascii="Arial Narrow" w:hAnsi="Arial Narrow" w:cs="Arial"/>
          <w:b/>
          <w:bCs/>
        </w:rPr>
        <w:t>riesgo residual</w:t>
      </w:r>
      <w:r w:rsidRPr="00671341">
        <w:rPr>
          <w:rFonts w:ascii="Arial Narrow" w:hAnsi="Arial Narrow" w:cs="Arial"/>
        </w:rPr>
        <w:t xml:space="preserve"> corresponde al nivel de riesgo que permanece después de aplicar los controles existentes.</w:t>
      </w:r>
    </w:p>
    <w:p w14:paraId="193D7B07"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Se calcula mediante la siguiente fórmula:</w:t>
      </w:r>
    </w:p>
    <w:p w14:paraId="66A56893"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b/>
          <w:bCs/>
        </w:rPr>
        <w:t>Riesgo residual = Riesgo inherente – Nivel de control</w:t>
      </w:r>
    </w:p>
    <w:p w14:paraId="72A9AF9C"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Este resultado permite identificar los riesgos que requieren mayor seguimiento o la implementación de controles adicionales.</w:t>
      </w:r>
    </w:p>
    <w:p w14:paraId="37A05D56" w14:textId="77777777" w:rsidR="00287589" w:rsidRPr="00671341" w:rsidRDefault="00287589" w:rsidP="00671341">
      <w:pPr>
        <w:ind w:left="-567" w:right="-660"/>
        <w:jc w:val="both"/>
        <w:rPr>
          <w:rFonts w:ascii="Arial Narrow" w:hAnsi="Arial Narrow" w:cs="Arial"/>
          <w:b/>
          <w:bCs/>
        </w:rPr>
      </w:pPr>
      <w:r w:rsidRPr="00671341">
        <w:rPr>
          <w:rFonts w:ascii="Arial Narrow" w:hAnsi="Arial Narrow" w:cs="Arial"/>
          <w:b/>
          <w:bCs/>
        </w:rPr>
        <w:t>Clasificación del nivel de riesgo</w:t>
      </w:r>
    </w:p>
    <w:p w14:paraId="1E297AFF"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Con base en el resultado obtenido, los riesgos se clasifican de la siguiente manera:</w:t>
      </w:r>
    </w:p>
    <w:tbl>
      <w:tblPr>
        <w:tblStyle w:val="Tablaconcuadrcula4-nfasis1"/>
        <w:tblW w:w="9067" w:type="dxa"/>
        <w:tblLook w:val="04A0" w:firstRow="1" w:lastRow="0" w:firstColumn="1" w:lastColumn="0" w:noHBand="0" w:noVBand="1"/>
      </w:tblPr>
      <w:tblGrid>
        <w:gridCol w:w="1413"/>
        <w:gridCol w:w="7654"/>
      </w:tblGrid>
      <w:tr w:rsidR="00287589" w:rsidRPr="00671341" w14:paraId="74EDE3FF" w14:textId="77777777" w:rsidTr="00080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38603871" w14:textId="77777777" w:rsidR="00287589" w:rsidRPr="00671341" w:rsidRDefault="00287589" w:rsidP="00080C53">
            <w:pPr>
              <w:ind w:left="-567" w:right="-660" w:firstLine="591"/>
              <w:jc w:val="both"/>
              <w:rPr>
                <w:rFonts w:ascii="Arial Narrow" w:hAnsi="Arial Narrow" w:cs="Arial"/>
                <w:b w:val="0"/>
                <w:bCs w:val="0"/>
              </w:rPr>
            </w:pPr>
            <w:r w:rsidRPr="00671341">
              <w:rPr>
                <w:rFonts w:ascii="Arial Narrow" w:hAnsi="Arial Narrow" w:cs="Arial"/>
              </w:rPr>
              <w:t>Resultado</w:t>
            </w:r>
          </w:p>
        </w:tc>
        <w:tc>
          <w:tcPr>
            <w:tcW w:w="7654" w:type="dxa"/>
            <w:hideMark/>
          </w:tcPr>
          <w:p w14:paraId="5E621C8B" w14:textId="77777777" w:rsidR="00287589" w:rsidRPr="00671341" w:rsidRDefault="00287589" w:rsidP="00080C53">
            <w:pPr>
              <w:ind w:left="-567" w:right="-660" w:firstLine="567"/>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Clasificación</w:t>
            </w:r>
          </w:p>
        </w:tc>
      </w:tr>
      <w:tr w:rsidR="00287589" w:rsidRPr="00671341" w14:paraId="17BEF94F" w14:textId="77777777" w:rsidTr="00080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6550B63B" w14:textId="77777777" w:rsidR="00287589" w:rsidRPr="00671341" w:rsidRDefault="00287589" w:rsidP="00080C53">
            <w:pPr>
              <w:ind w:left="166" w:right="-660"/>
              <w:jc w:val="both"/>
              <w:rPr>
                <w:rFonts w:ascii="Arial Narrow" w:hAnsi="Arial Narrow" w:cs="Arial"/>
              </w:rPr>
            </w:pPr>
            <w:r w:rsidRPr="00671341">
              <w:rPr>
                <w:rFonts w:ascii="Arial Narrow" w:hAnsi="Arial Narrow" w:cs="Arial"/>
              </w:rPr>
              <w:t>1 – 2</w:t>
            </w:r>
          </w:p>
        </w:tc>
        <w:tc>
          <w:tcPr>
            <w:tcW w:w="7654" w:type="dxa"/>
            <w:hideMark/>
          </w:tcPr>
          <w:p w14:paraId="646BD45E" w14:textId="77777777" w:rsidR="00287589" w:rsidRPr="00671341" w:rsidRDefault="00287589" w:rsidP="00080C53">
            <w:pPr>
              <w:ind w:left="35" w:right="-6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Bajo</w:t>
            </w:r>
          </w:p>
        </w:tc>
      </w:tr>
      <w:tr w:rsidR="00287589" w:rsidRPr="00671341" w14:paraId="5B36E5F0" w14:textId="77777777" w:rsidTr="00080C53">
        <w:tc>
          <w:tcPr>
            <w:cnfStyle w:val="001000000000" w:firstRow="0" w:lastRow="0" w:firstColumn="1" w:lastColumn="0" w:oddVBand="0" w:evenVBand="0" w:oddHBand="0" w:evenHBand="0" w:firstRowFirstColumn="0" w:firstRowLastColumn="0" w:lastRowFirstColumn="0" w:lastRowLastColumn="0"/>
            <w:tcW w:w="1413" w:type="dxa"/>
            <w:hideMark/>
          </w:tcPr>
          <w:p w14:paraId="146F1967" w14:textId="77777777" w:rsidR="00287589" w:rsidRPr="00671341" w:rsidRDefault="00287589" w:rsidP="00080C53">
            <w:pPr>
              <w:ind w:left="166" w:right="-660"/>
              <w:jc w:val="both"/>
              <w:rPr>
                <w:rFonts w:ascii="Arial Narrow" w:hAnsi="Arial Narrow" w:cs="Arial"/>
              </w:rPr>
            </w:pPr>
            <w:r w:rsidRPr="00671341">
              <w:rPr>
                <w:rFonts w:ascii="Arial Narrow" w:hAnsi="Arial Narrow" w:cs="Arial"/>
              </w:rPr>
              <w:t>3 – 4</w:t>
            </w:r>
          </w:p>
        </w:tc>
        <w:tc>
          <w:tcPr>
            <w:tcW w:w="7654" w:type="dxa"/>
            <w:hideMark/>
          </w:tcPr>
          <w:p w14:paraId="052E45C2" w14:textId="77777777" w:rsidR="00287589" w:rsidRPr="00671341" w:rsidRDefault="00287589" w:rsidP="00080C53">
            <w:pPr>
              <w:ind w:left="35" w:right="-6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Medio</w:t>
            </w:r>
          </w:p>
        </w:tc>
      </w:tr>
      <w:tr w:rsidR="00287589" w:rsidRPr="00671341" w14:paraId="24E8B6EC" w14:textId="77777777" w:rsidTr="00080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64200672" w14:textId="77777777" w:rsidR="00287589" w:rsidRPr="00671341" w:rsidRDefault="00287589" w:rsidP="00080C53">
            <w:pPr>
              <w:ind w:left="166" w:right="-660"/>
              <w:jc w:val="both"/>
              <w:rPr>
                <w:rFonts w:ascii="Arial Narrow" w:hAnsi="Arial Narrow" w:cs="Arial"/>
              </w:rPr>
            </w:pPr>
            <w:r w:rsidRPr="00671341">
              <w:rPr>
                <w:rFonts w:ascii="Arial Narrow" w:hAnsi="Arial Narrow" w:cs="Arial"/>
              </w:rPr>
              <w:t>5 – 6</w:t>
            </w:r>
          </w:p>
        </w:tc>
        <w:tc>
          <w:tcPr>
            <w:tcW w:w="7654" w:type="dxa"/>
            <w:hideMark/>
          </w:tcPr>
          <w:p w14:paraId="3BA43096" w14:textId="77777777" w:rsidR="00287589" w:rsidRPr="00671341" w:rsidRDefault="00287589" w:rsidP="00080C53">
            <w:pPr>
              <w:ind w:left="35" w:right="-6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Alto</w:t>
            </w:r>
          </w:p>
        </w:tc>
      </w:tr>
      <w:tr w:rsidR="00287589" w:rsidRPr="00671341" w14:paraId="67CE64F7" w14:textId="77777777" w:rsidTr="00080C53">
        <w:tc>
          <w:tcPr>
            <w:cnfStyle w:val="001000000000" w:firstRow="0" w:lastRow="0" w:firstColumn="1" w:lastColumn="0" w:oddVBand="0" w:evenVBand="0" w:oddHBand="0" w:evenHBand="0" w:firstRowFirstColumn="0" w:firstRowLastColumn="0" w:lastRowFirstColumn="0" w:lastRowLastColumn="0"/>
            <w:tcW w:w="1413" w:type="dxa"/>
            <w:hideMark/>
          </w:tcPr>
          <w:p w14:paraId="0EBE39B4" w14:textId="77777777" w:rsidR="00287589" w:rsidRPr="00671341" w:rsidRDefault="00287589" w:rsidP="00080C53">
            <w:pPr>
              <w:ind w:left="166" w:right="-660"/>
              <w:jc w:val="both"/>
              <w:rPr>
                <w:rFonts w:ascii="Arial Narrow" w:hAnsi="Arial Narrow" w:cs="Arial"/>
              </w:rPr>
            </w:pPr>
            <w:r w:rsidRPr="00671341">
              <w:rPr>
                <w:rFonts w:ascii="Arial Narrow" w:hAnsi="Arial Narrow" w:cs="Arial"/>
              </w:rPr>
              <w:t>7 – 9</w:t>
            </w:r>
          </w:p>
        </w:tc>
        <w:tc>
          <w:tcPr>
            <w:tcW w:w="7654" w:type="dxa"/>
            <w:hideMark/>
          </w:tcPr>
          <w:p w14:paraId="32B86A2F" w14:textId="77777777" w:rsidR="00287589" w:rsidRPr="00671341" w:rsidRDefault="00287589" w:rsidP="00080C53">
            <w:pPr>
              <w:ind w:left="35" w:right="-6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Crítico</w:t>
            </w:r>
          </w:p>
        </w:tc>
      </w:tr>
    </w:tbl>
    <w:p w14:paraId="7404340A"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Esta clasificación permite priorizar los riesgos que requieren atención inmediata dentro del Programa de Transparencia y Ética Empresarial.</w:t>
      </w:r>
    </w:p>
    <w:p w14:paraId="12B9E8FA" w14:textId="77777777" w:rsidR="00287589" w:rsidRPr="00671341" w:rsidRDefault="00287589" w:rsidP="00671341">
      <w:pPr>
        <w:ind w:left="-567" w:right="-660"/>
        <w:jc w:val="both"/>
        <w:rPr>
          <w:rFonts w:ascii="Arial Narrow" w:hAnsi="Arial Narrow" w:cs="Arial"/>
          <w:b/>
          <w:bCs/>
        </w:rPr>
      </w:pPr>
      <w:r w:rsidRPr="00671341">
        <w:rPr>
          <w:rFonts w:ascii="Arial Narrow" w:hAnsi="Arial Narrow" w:cs="Arial"/>
          <w:b/>
          <w:bCs/>
        </w:rPr>
        <w:t>Uso de la matriz de riesgos</w:t>
      </w:r>
    </w:p>
    <w:p w14:paraId="012B7A05"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La matriz de riesgos constituye una herramienta fundamental para:</w:t>
      </w:r>
    </w:p>
    <w:p w14:paraId="7BF4B1F5" w14:textId="351F72BA" w:rsidR="00287589" w:rsidRPr="00671341" w:rsidRDefault="00080C53" w:rsidP="00080C53">
      <w:pPr>
        <w:numPr>
          <w:ilvl w:val="0"/>
          <w:numId w:val="41"/>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Identificar Los Procesos Con Mayor Exposición Al Riesgo</w:t>
      </w:r>
    </w:p>
    <w:p w14:paraId="755C0148" w14:textId="7B920ED8" w:rsidR="00287589" w:rsidRPr="00671341" w:rsidRDefault="00080C53" w:rsidP="00080C53">
      <w:pPr>
        <w:numPr>
          <w:ilvl w:val="0"/>
          <w:numId w:val="41"/>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Priorizar Controles Preventivos</w:t>
      </w:r>
    </w:p>
    <w:p w14:paraId="65AA2782" w14:textId="020622C2" w:rsidR="00287589" w:rsidRPr="00671341" w:rsidRDefault="00080C53" w:rsidP="00080C53">
      <w:pPr>
        <w:numPr>
          <w:ilvl w:val="0"/>
          <w:numId w:val="41"/>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Realizar Seguimiento Periódico A Los Riesgos Identificados</w:t>
      </w:r>
    </w:p>
    <w:p w14:paraId="4BBA85E9" w14:textId="2575E89F" w:rsidR="00287589" w:rsidRDefault="00080C53" w:rsidP="00080C53">
      <w:pPr>
        <w:numPr>
          <w:ilvl w:val="0"/>
          <w:numId w:val="41"/>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Fortalecer El Sistema De Control Interno De La Organización.</w:t>
      </w:r>
    </w:p>
    <w:p w14:paraId="01BFF6B9" w14:textId="77777777" w:rsidR="00080C53" w:rsidRPr="00671341" w:rsidRDefault="00080C53" w:rsidP="00080C53">
      <w:pPr>
        <w:spacing w:after="0"/>
        <w:ind w:left="-284" w:right="-660"/>
        <w:jc w:val="both"/>
        <w:rPr>
          <w:rFonts w:ascii="Arial Narrow" w:hAnsi="Arial Narrow" w:cs="Arial"/>
        </w:rPr>
      </w:pPr>
    </w:p>
    <w:p w14:paraId="4DB013C2" w14:textId="77777777" w:rsidR="00287589" w:rsidRPr="00671341" w:rsidRDefault="00287589" w:rsidP="00671341">
      <w:pPr>
        <w:ind w:left="-567" w:right="-660"/>
        <w:jc w:val="both"/>
        <w:rPr>
          <w:rFonts w:ascii="Arial Narrow" w:hAnsi="Arial Narrow" w:cs="Arial"/>
        </w:rPr>
      </w:pPr>
      <w:r w:rsidRPr="00671341">
        <w:rPr>
          <w:rFonts w:ascii="Arial Narrow" w:hAnsi="Arial Narrow" w:cs="Arial"/>
        </w:rPr>
        <w:t>El Oficial de Cumplimiento será responsable de realizar el seguimiento periódico de la matriz de riesgos y proponer las actualizaciones que resulten necesarias cuando se presenten cambios en la operación de la empresa o cuando se identifiquen nuevos riesgos.</w:t>
      </w:r>
    </w:p>
    <w:p w14:paraId="1F1DD88F" w14:textId="05945EA1" w:rsidR="0044498D" w:rsidRPr="00080C53" w:rsidRDefault="0044498D" w:rsidP="00F046CC">
      <w:pPr>
        <w:pStyle w:val="Prrafodelista"/>
        <w:numPr>
          <w:ilvl w:val="2"/>
          <w:numId w:val="43"/>
        </w:numPr>
        <w:ind w:left="-567" w:right="-660" w:firstLine="0"/>
        <w:jc w:val="both"/>
        <w:rPr>
          <w:rFonts w:ascii="Arial Narrow" w:hAnsi="Arial Narrow" w:cs="Arial"/>
          <w:b/>
          <w:bCs/>
        </w:rPr>
      </w:pPr>
      <w:r w:rsidRPr="00080C53">
        <w:rPr>
          <w:rFonts w:ascii="Arial Narrow" w:hAnsi="Arial Narrow" w:cs="Arial"/>
          <w:b/>
          <w:bCs/>
        </w:rPr>
        <w:t>MAPA DE CALOR DE RIESGOS CO/SO/F</w:t>
      </w:r>
    </w:p>
    <w:p w14:paraId="2B2C6446"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Con el fin de facilitar la visualización y priorización de los riesgos de Corrupción, Soborno y Fraude (CO/SO/F) identificados en la organización, SEGURIDAD ELIAR LTDA utiliza un Mapa de Calor de Riesgos, herramienta gráfica que permite representar la combinación entre la probabilidad de ocurrencia y el impacto potencial de cada riesgo.</w:t>
      </w:r>
    </w:p>
    <w:p w14:paraId="2E250A87"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El mapa de calor permite identificar de manera clara los riesgos que requieren mayor nivel de atención y control dentro del Programa de Transparencia y Ética Empresarial.</w:t>
      </w:r>
    </w:p>
    <w:p w14:paraId="67F83567"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La representación gráfica del riesgo se construye a partir de la escala de probabilidad y de impacto definida en la metodología de evaluación de riesgos.</w:t>
      </w:r>
    </w:p>
    <w:p w14:paraId="1515E20E" w14:textId="77777777" w:rsidR="0044498D" w:rsidRPr="00080C53" w:rsidRDefault="0044498D" w:rsidP="00671341">
      <w:pPr>
        <w:ind w:left="-567" w:right="-660"/>
        <w:jc w:val="both"/>
        <w:rPr>
          <w:rFonts w:ascii="Arial Narrow" w:hAnsi="Arial Narrow" w:cs="Arial"/>
          <w:b/>
          <w:bCs/>
        </w:rPr>
      </w:pPr>
      <w:r w:rsidRPr="00080C53">
        <w:rPr>
          <w:rFonts w:ascii="Arial Narrow" w:hAnsi="Arial Narrow" w:cs="Arial"/>
          <w:b/>
          <w:bCs/>
        </w:rPr>
        <w:t>Matriz de Mapa de Calor</w:t>
      </w:r>
    </w:p>
    <w:tbl>
      <w:tblPr>
        <w:tblStyle w:val="Tablaconcuadrcula4-nfasis1"/>
        <w:tblW w:w="0" w:type="auto"/>
        <w:tblLook w:val="04A0" w:firstRow="1" w:lastRow="0" w:firstColumn="1" w:lastColumn="0" w:noHBand="0" w:noVBand="1"/>
      </w:tblPr>
      <w:tblGrid>
        <w:gridCol w:w="2122"/>
        <w:gridCol w:w="874"/>
        <w:gridCol w:w="1021"/>
        <w:gridCol w:w="2262"/>
      </w:tblGrid>
      <w:tr w:rsidR="0044498D" w:rsidRPr="00671341" w14:paraId="251DA282" w14:textId="77777777" w:rsidTr="00080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77206264" w14:textId="77777777" w:rsidR="0044498D" w:rsidRPr="00671341" w:rsidRDefault="0044498D" w:rsidP="00080C53">
            <w:pPr>
              <w:ind w:left="-567" w:right="-660" w:firstLine="591"/>
              <w:jc w:val="both"/>
              <w:rPr>
                <w:rFonts w:ascii="Arial Narrow" w:hAnsi="Arial Narrow" w:cs="Arial"/>
                <w:b w:val="0"/>
                <w:bCs w:val="0"/>
              </w:rPr>
            </w:pPr>
            <w:r w:rsidRPr="00671341">
              <w:rPr>
                <w:rFonts w:ascii="Arial Narrow" w:hAnsi="Arial Narrow" w:cs="Arial"/>
              </w:rPr>
              <w:t>Impacto / Probabilidad</w:t>
            </w:r>
          </w:p>
        </w:tc>
        <w:tc>
          <w:tcPr>
            <w:tcW w:w="396" w:type="dxa"/>
            <w:hideMark/>
          </w:tcPr>
          <w:p w14:paraId="306B8D04" w14:textId="77777777" w:rsidR="0044498D" w:rsidRPr="00671341" w:rsidRDefault="0044498D" w:rsidP="00080C53">
            <w:pPr>
              <w:ind w:left="-567" w:right="-660" w:firstLine="591"/>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Baja (1)</w:t>
            </w:r>
          </w:p>
        </w:tc>
        <w:tc>
          <w:tcPr>
            <w:tcW w:w="1021" w:type="dxa"/>
            <w:hideMark/>
          </w:tcPr>
          <w:p w14:paraId="290DA181" w14:textId="77777777" w:rsidR="0044498D" w:rsidRPr="00671341" w:rsidRDefault="0044498D" w:rsidP="00080C53">
            <w:pPr>
              <w:ind w:left="-567" w:right="-660" w:firstLine="591"/>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Media (2)</w:t>
            </w:r>
          </w:p>
        </w:tc>
        <w:tc>
          <w:tcPr>
            <w:tcW w:w="2262" w:type="dxa"/>
            <w:hideMark/>
          </w:tcPr>
          <w:p w14:paraId="0AF99D8B" w14:textId="77777777" w:rsidR="0044498D" w:rsidRPr="00671341" w:rsidRDefault="0044498D" w:rsidP="00080C53">
            <w:pPr>
              <w:ind w:left="-567" w:right="-660" w:firstLine="591"/>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Alta (3)</w:t>
            </w:r>
          </w:p>
        </w:tc>
      </w:tr>
      <w:tr w:rsidR="0044498D" w:rsidRPr="00671341" w14:paraId="4E2F9985" w14:textId="77777777" w:rsidTr="00080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7CF013DD" w14:textId="77777777" w:rsidR="0044498D" w:rsidRPr="00671341" w:rsidRDefault="0044498D" w:rsidP="00080C53">
            <w:pPr>
              <w:ind w:left="-567" w:right="-660" w:firstLine="733"/>
              <w:jc w:val="both"/>
              <w:rPr>
                <w:rFonts w:ascii="Arial Narrow" w:hAnsi="Arial Narrow" w:cs="Arial"/>
              </w:rPr>
            </w:pPr>
            <w:r w:rsidRPr="00671341">
              <w:rPr>
                <w:rFonts w:ascii="Arial Narrow" w:hAnsi="Arial Narrow" w:cs="Arial"/>
              </w:rPr>
              <w:t>Alto (3)</w:t>
            </w:r>
          </w:p>
        </w:tc>
        <w:tc>
          <w:tcPr>
            <w:tcW w:w="396" w:type="dxa"/>
            <w:hideMark/>
          </w:tcPr>
          <w:p w14:paraId="2136FFCC" w14:textId="77777777" w:rsidR="0044498D" w:rsidRPr="00671341" w:rsidRDefault="0044498D" w:rsidP="00080C53">
            <w:pPr>
              <w:ind w:left="-567" w:right="-660" w:firstLine="733"/>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Medio</w:t>
            </w:r>
          </w:p>
        </w:tc>
        <w:tc>
          <w:tcPr>
            <w:tcW w:w="1021" w:type="dxa"/>
            <w:hideMark/>
          </w:tcPr>
          <w:p w14:paraId="55FFE7FC" w14:textId="77777777" w:rsidR="0044498D" w:rsidRPr="00671341" w:rsidRDefault="0044498D" w:rsidP="00080C53">
            <w:pPr>
              <w:ind w:left="-567" w:right="-660" w:firstLine="733"/>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Alto</w:t>
            </w:r>
          </w:p>
        </w:tc>
        <w:tc>
          <w:tcPr>
            <w:tcW w:w="2262" w:type="dxa"/>
            <w:hideMark/>
          </w:tcPr>
          <w:p w14:paraId="55739533" w14:textId="77777777" w:rsidR="0044498D" w:rsidRPr="00671341" w:rsidRDefault="0044498D" w:rsidP="00080C53">
            <w:pPr>
              <w:ind w:left="-567" w:right="-660" w:firstLine="733"/>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Crítico</w:t>
            </w:r>
          </w:p>
        </w:tc>
      </w:tr>
      <w:tr w:rsidR="0044498D" w:rsidRPr="00671341" w14:paraId="59372453" w14:textId="77777777" w:rsidTr="00080C53">
        <w:tc>
          <w:tcPr>
            <w:cnfStyle w:val="001000000000" w:firstRow="0" w:lastRow="0" w:firstColumn="1" w:lastColumn="0" w:oddVBand="0" w:evenVBand="0" w:oddHBand="0" w:evenHBand="0" w:firstRowFirstColumn="0" w:firstRowLastColumn="0" w:lastRowFirstColumn="0" w:lastRowLastColumn="0"/>
            <w:tcW w:w="2122" w:type="dxa"/>
            <w:hideMark/>
          </w:tcPr>
          <w:p w14:paraId="132174E9" w14:textId="77777777" w:rsidR="0044498D" w:rsidRPr="00671341" w:rsidRDefault="0044498D" w:rsidP="00080C53">
            <w:pPr>
              <w:ind w:left="-567" w:right="-660" w:firstLine="733"/>
              <w:jc w:val="both"/>
              <w:rPr>
                <w:rFonts w:ascii="Arial Narrow" w:hAnsi="Arial Narrow" w:cs="Arial"/>
              </w:rPr>
            </w:pPr>
            <w:r w:rsidRPr="00671341">
              <w:rPr>
                <w:rFonts w:ascii="Arial Narrow" w:hAnsi="Arial Narrow" w:cs="Arial"/>
              </w:rPr>
              <w:t>Medio (2)</w:t>
            </w:r>
          </w:p>
        </w:tc>
        <w:tc>
          <w:tcPr>
            <w:tcW w:w="396" w:type="dxa"/>
            <w:hideMark/>
          </w:tcPr>
          <w:p w14:paraId="058ED036" w14:textId="77777777" w:rsidR="0044498D" w:rsidRPr="00671341" w:rsidRDefault="0044498D" w:rsidP="00080C53">
            <w:pPr>
              <w:ind w:left="-567" w:right="-660" w:firstLine="733"/>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Bajo</w:t>
            </w:r>
          </w:p>
        </w:tc>
        <w:tc>
          <w:tcPr>
            <w:tcW w:w="1021" w:type="dxa"/>
            <w:hideMark/>
          </w:tcPr>
          <w:p w14:paraId="52D6589F" w14:textId="77777777" w:rsidR="0044498D" w:rsidRPr="00671341" w:rsidRDefault="0044498D" w:rsidP="00080C53">
            <w:pPr>
              <w:ind w:left="-567" w:right="-660" w:firstLine="733"/>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Medio</w:t>
            </w:r>
          </w:p>
        </w:tc>
        <w:tc>
          <w:tcPr>
            <w:tcW w:w="2262" w:type="dxa"/>
            <w:hideMark/>
          </w:tcPr>
          <w:p w14:paraId="04129DAA" w14:textId="77777777" w:rsidR="0044498D" w:rsidRPr="00671341" w:rsidRDefault="0044498D" w:rsidP="00080C53">
            <w:pPr>
              <w:ind w:left="-567" w:right="-660" w:firstLine="733"/>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Alto</w:t>
            </w:r>
          </w:p>
        </w:tc>
      </w:tr>
      <w:tr w:rsidR="0044498D" w:rsidRPr="00671341" w14:paraId="029CC3EB" w14:textId="77777777" w:rsidTr="00080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33796C61" w14:textId="77777777" w:rsidR="0044498D" w:rsidRPr="00671341" w:rsidRDefault="0044498D" w:rsidP="00080C53">
            <w:pPr>
              <w:ind w:left="-567" w:right="-660" w:firstLine="733"/>
              <w:jc w:val="both"/>
              <w:rPr>
                <w:rFonts w:ascii="Arial Narrow" w:hAnsi="Arial Narrow" w:cs="Arial"/>
              </w:rPr>
            </w:pPr>
            <w:r w:rsidRPr="00671341">
              <w:rPr>
                <w:rFonts w:ascii="Arial Narrow" w:hAnsi="Arial Narrow" w:cs="Arial"/>
              </w:rPr>
              <w:t>Bajo (1)</w:t>
            </w:r>
          </w:p>
        </w:tc>
        <w:tc>
          <w:tcPr>
            <w:tcW w:w="396" w:type="dxa"/>
            <w:hideMark/>
          </w:tcPr>
          <w:p w14:paraId="543F921D" w14:textId="77777777" w:rsidR="0044498D" w:rsidRPr="00671341" w:rsidRDefault="0044498D" w:rsidP="00080C53">
            <w:pPr>
              <w:ind w:left="-567" w:right="-660" w:firstLine="733"/>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Bajo</w:t>
            </w:r>
          </w:p>
        </w:tc>
        <w:tc>
          <w:tcPr>
            <w:tcW w:w="1021" w:type="dxa"/>
            <w:hideMark/>
          </w:tcPr>
          <w:p w14:paraId="25D54A50" w14:textId="77777777" w:rsidR="0044498D" w:rsidRPr="00671341" w:rsidRDefault="0044498D" w:rsidP="00080C53">
            <w:pPr>
              <w:ind w:left="-567" w:right="-660" w:firstLine="733"/>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Bajo</w:t>
            </w:r>
          </w:p>
        </w:tc>
        <w:tc>
          <w:tcPr>
            <w:tcW w:w="2262" w:type="dxa"/>
            <w:hideMark/>
          </w:tcPr>
          <w:p w14:paraId="0290A87F" w14:textId="77777777" w:rsidR="0044498D" w:rsidRPr="00671341" w:rsidRDefault="0044498D" w:rsidP="00080C53">
            <w:pPr>
              <w:ind w:left="-567" w:right="-660" w:firstLine="733"/>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Medio</w:t>
            </w:r>
          </w:p>
        </w:tc>
      </w:tr>
    </w:tbl>
    <w:p w14:paraId="117864A2" w14:textId="77777777" w:rsidR="0044498D" w:rsidRPr="00671341" w:rsidRDefault="0044498D" w:rsidP="00671341">
      <w:pPr>
        <w:ind w:left="-567" w:right="-660"/>
        <w:jc w:val="both"/>
        <w:rPr>
          <w:rFonts w:ascii="Arial Narrow" w:hAnsi="Arial Narrow" w:cs="Arial"/>
        </w:rPr>
      </w:pPr>
    </w:p>
    <w:p w14:paraId="52B95A77" w14:textId="77777777" w:rsidR="0044498D" w:rsidRPr="00671341" w:rsidRDefault="0044498D" w:rsidP="00671341">
      <w:pPr>
        <w:ind w:left="-567" w:right="-660"/>
        <w:jc w:val="both"/>
        <w:rPr>
          <w:rFonts w:ascii="Arial Narrow" w:hAnsi="Arial Narrow" w:cs="Arial"/>
          <w:b/>
          <w:bCs/>
        </w:rPr>
      </w:pPr>
      <w:r w:rsidRPr="00671341">
        <w:rPr>
          <w:rFonts w:ascii="Arial Narrow" w:hAnsi="Arial Narrow" w:cs="Arial"/>
          <w:b/>
          <w:bCs/>
        </w:rPr>
        <w:t>Riesgo Bajo</w:t>
      </w:r>
    </w:p>
    <w:p w14:paraId="7562131D"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Corresponde a riesgos con baja probabilidad y bajo impacto, los cuales se gestionan mediante controles básicos y seguimiento periódico.</w:t>
      </w:r>
    </w:p>
    <w:p w14:paraId="3E695734" w14:textId="77777777" w:rsidR="0044498D" w:rsidRPr="00671341" w:rsidRDefault="0044498D" w:rsidP="00671341">
      <w:pPr>
        <w:ind w:left="-567" w:right="-660"/>
        <w:jc w:val="both"/>
        <w:rPr>
          <w:rFonts w:ascii="Arial Narrow" w:hAnsi="Arial Narrow" w:cs="Arial"/>
          <w:b/>
          <w:bCs/>
        </w:rPr>
      </w:pPr>
      <w:r w:rsidRPr="00671341">
        <w:rPr>
          <w:rFonts w:ascii="Arial Narrow" w:hAnsi="Arial Narrow" w:cs="Arial"/>
          <w:b/>
          <w:bCs/>
        </w:rPr>
        <w:t>Riesgo Medio</w:t>
      </w:r>
    </w:p>
    <w:p w14:paraId="30E25B41"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Corresponde a riesgos que requieren controles preventivos y monitoreo constante por parte de los responsables del proceso.</w:t>
      </w:r>
    </w:p>
    <w:p w14:paraId="2DEB013D" w14:textId="77777777" w:rsidR="0044498D" w:rsidRPr="00671341" w:rsidRDefault="0044498D" w:rsidP="00671341">
      <w:pPr>
        <w:ind w:left="-567" w:right="-660"/>
        <w:jc w:val="both"/>
        <w:rPr>
          <w:rFonts w:ascii="Arial Narrow" w:hAnsi="Arial Narrow" w:cs="Arial"/>
          <w:b/>
          <w:bCs/>
        </w:rPr>
      </w:pPr>
      <w:r w:rsidRPr="00671341">
        <w:rPr>
          <w:rFonts w:ascii="Arial Narrow" w:hAnsi="Arial Narrow" w:cs="Arial"/>
          <w:b/>
          <w:bCs/>
        </w:rPr>
        <w:t>Riesgo Alto</w:t>
      </w:r>
    </w:p>
    <w:p w14:paraId="0288DA78"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Corresponde a riesgos que pueden generar afectaciones significativas a la operación, reputación o cumplimiento normativo de la empresa, por lo cual requieren controles estrictos y seguimiento permanente por parte del Oficial de Cumplimiento.</w:t>
      </w:r>
    </w:p>
    <w:p w14:paraId="2E9D0C56" w14:textId="77777777" w:rsidR="0044498D" w:rsidRPr="00671341" w:rsidRDefault="0044498D" w:rsidP="00671341">
      <w:pPr>
        <w:ind w:left="-567" w:right="-660"/>
        <w:jc w:val="both"/>
        <w:rPr>
          <w:rFonts w:ascii="Arial Narrow" w:hAnsi="Arial Narrow" w:cs="Arial"/>
          <w:b/>
          <w:bCs/>
        </w:rPr>
      </w:pPr>
      <w:r w:rsidRPr="00671341">
        <w:rPr>
          <w:rFonts w:ascii="Arial Narrow" w:hAnsi="Arial Narrow" w:cs="Arial"/>
          <w:b/>
          <w:bCs/>
        </w:rPr>
        <w:t>Riesgo Crítico</w:t>
      </w:r>
    </w:p>
    <w:p w14:paraId="43A237D0"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Corresponde a riesgos de alta probabilidad y alto impacto que pueden comprometer la continuidad del servicio o generar consecuencias legales o regulatorias. Estos riesgos deben ser priorizados por la administración y reportados al máximo órgano social.</w:t>
      </w:r>
    </w:p>
    <w:p w14:paraId="17C6AC70" w14:textId="66383EF6" w:rsidR="0044498D" w:rsidRPr="00671341" w:rsidRDefault="0044498D" w:rsidP="00671341">
      <w:pPr>
        <w:ind w:left="-567" w:right="-660"/>
        <w:jc w:val="both"/>
        <w:rPr>
          <w:rFonts w:ascii="Arial Narrow" w:hAnsi="Arial Narrow" w:cs="Arial"/>
        </w:rPr>
      </w:pPr>
      <w:r w:rsidRPr="00671341">
        <w:rPr>
          <w:rFonts w:ascii="Arial Narrow" w:hAnsi="Arial Narrow" w:cs="Arial"/>
        </w:rPr>
        <w:t>Los resultados del mapa de calor se alimentan de la Matriz de Riesgos CO/SO/F de la empresa, la cual constituye el instrumento técnico para la identificación, evaluación y control de los riesgos asociados al Programa de Transparencia y Ética Empresarial.</w:t>
      </w:r>
    </w:p>
    <w:p w14:paraId="3AD11931" w14:textId="2E462365" w:rsidR="0044498D" w:rsidRPr="00671341" w:rsidRDefault="0044498D" w:rsidP="00F046CC">
      <w:pPr>
        <w:pStyle w:val="Prrafodelista"/>
        <w:numPr>
          <w:ilvl w:val="2"/>
          <w:numId w:val="43"/>
        </w:numPr>
        <w:ind w:left="-567" w:right="-660" w:firstLine="0"/>
        <w:jc w:val="both"/>
        <w:rPr>
          <w:rFonts w:ascii="Arial Narrow" w:hAnsi="Arial Narrow" w:cs="Arial"/>
          <w:b/>
          <w:bCs/>
        </w:rPr>
      </w:pPr>
      <w:r w:rsidRPr="00671341">
        <w:rPr>
          <w:rFonts w:ascii="Arial Narrow" w:hAnsi="Arial Narrow" w:cs="Arial"/>
          <w:b/>
          <w:bCs/>
        </w:rPr>
        <w:t>CLASIFICACIÓN DE CONTROLES DEL PTEE</w:t>
      </w:r>
    </w:p>
    <w:p w14:paraId="269C2528"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En el marco del Programa de Transparencia y Ética Empresarial (PTEE), SEGURIDAD ELIAR LTDA implementa diferentes tipos de controles orientados a prevenir, detectar y corregir los riesgos de Corrupción, Soborno y Fraude (CO/SO/F) identificados en sus procesos.</w:t>
      </w:r>
    </w:p>
    <w:p w14:paraId="6BC8F9E8"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Estos controles forman parte del sistema interno de control y se aplican de manera transversal en las actividades administrativas, operativas y comerciales de la organización.</w:t>
      </w:r>
    </w:p>
    <w:p w14:paraId="56B14424" w14:textId="77777777" w:rsidR="0044498D" w:rsidRPr="00671341" w:rsidRDefault="0044498D" w:rsidP="00671341">
      <w:pPr>
        <w:ind w:left="-567" w:right="-660"/>
        <w:jc w:val="both"/>
        <w:rPr>
          <w:rFonts w:ascii="Arial Narrow" w:hAnsi="Arial Narrow" w:cs="Arial"/>
          <w:b/>
          <w:bCs/>
          <w:u w:val="single"/>
        </w:rPr>
      </w:pPr>
      <w:r w:rsidRPr="00671341">
        <w:rPr>
          <w:rFonts w:ascii="Arial Narrow" w:hAnsi="Arial Narrow" w:cs="Arial"/>
          <w:b/>
          <w:bCs/>
          <w:u w:val="single"/>
        </w:rPr>
        <w:t>Tipos de controles</w:t>
      </w:r>
    </w:p>
    <w:p w14:paraId="5657E5A6" w14:textId="77777777" w:rsidR="0044498D" w:rsidRPr="00671341" w:rsidRDefault="0044498D" w:rsidP="00671341">
      <w:pPr>
        <w:ind w:left="-567" w:right="-660"/>
        <w:jc w:val="both"/>
        <w:rPr>
          <w:rFonts w:ascii="Arial Narrow" w:hAnsi="Arial Narrow" w:cs="Arial"/>
          <w:b/>
          <w:bCs/>
        </w:rPr>
      </w:pPr>
      <w:r w:rsidRPr="00671341">
        <w:rPr>
          <w:rFonts w:ascii="Arial Narrow" w:hAnsi="Arial Narrow" w:cs="Arial"/>
          <w:b/>
          <w:bCs/>
        </w:rPr>
        <w:t>Controles preventivos</w:t>
      </w:r>
    </w:p>
    <w:p w14:paraId="1D17895D"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Son aquellos diseñados para evitar que se materialice un riesgo o que ocurra una conducta indebida dentro de los procesos de la empresa.</w:t>
      </w:r>
    </w:p>
    <w:p w14:paraId="58F428B9" w14:textId="77777777" w:rsidR="0044498D" w:rsidRPr="00671341" w:rsidRDefault="0044498D" w:rsidP="00671341">
      <w:pPr>
        <w:ind w:left="-567" w:right="-660"/>
        <w:jc w:val="both"/>
        <w:rPr>
          <w:rFonts w:ascii="Arial Narrow" w:hAnsi="Arial Narrow" w:cs="Arial"/>
          <w:b/>
          <w:bCs/>
        </w:rPr>
      </w:pPr>
      <w:r w:rsidRPr="00671341">
        <w:rPr>
          <w:rFonts w:ascii="Arial Narrow" w:hAnsi="Arial Narrow" w:cs="Arial"/>
          <w:b/>
          <w:bCs/>
        </w:rPr>
        <w:t xml:space="preserve">Controles </w:t>
      </w:r>
      <w:proofErr w:type="spellStart"/>
      <w:r w:rsidRPr="00671341">
        <w:rPr>
          <w:rFonts w:ascii="Arial Narrow" w:hAnsi="Arial Narrow" w:cs="Arial"/>
          <w:b/>
          <w:bCs/>
        </w:rPr>
        <w:t>detectivos</w:t>
      </w:r>
      <w:proofErr w:type="spellEnd"/>
    </w:p>
    <w:p w14:paraId="71B3B7B1"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Son aquellos orientados a identificar oportunamente la ocurrencia de una irregularidad o desviación respecto de los procedimientos establecidos.</w:t>
      </w:r>
    </w:p>
    <w:p w14:paraId="4F59D471" w14:textId="77777777" w:rsidR="0044498D" w:rsidRPr="00671341" w:rsidRDefault="0044498D" w:rsidP="00671341">
      <w:pPr>
        <w:ind w:left="-567" w:right="-660"/>
        <w:jc w:val="both"/>
        <w:rPr>
          <w:rFonts w:ascii="Arial Narrow" w:hAnsi="Arial Narrow" w:cs="Arial"/>
          <w:b/>
          <w:bCs/>
        </w:rPr>
      </w:pPr>
      <w:r w:rsidRPr="00671341">
        <w:rPr>
          <w:rFonts w:ascii="Arial Narrow" w:hAnsi="Arial Narrow" w:cs="Arial"/>
          <w:b/>
          <w:bCs/>
        </w:rPr>
        <w:t>Controles correctivos</w:t>
      </w:r>
    </w:p>
    <w:p w14:paraId="2ADEC276" w14:textId="77777777" w:rsidR="0044498D" w:rsidRPr="00671341" w:rsidRDefault="0044498D" w:rsidP="00671341">
      <w:pPr>
        <w:ind w:left="-567" w:right="-660"/>
        <w:jc w:val="both"/>
        <w:rPr>
          <w:rFonts w:ascii="Arial Narrow" w:hAnsi="Arial Narrow" w:cs="Arial"/>
        </w:rPr>
      </w:pPr>
      <w:r w:rsidRPr="00671341">
        <w:rPr>
          <w:rFonts w:ascii="Arial Narrow" w:hAnsi="Arial Narrow" w:cs="Arial"/>
        </w:rPr>
        <w:t>Son aquellos que se aplican una vez identificado un evento de riesgo, con el fin de corregir la situación y evitar que vuelva a presentarse.</w:t>
      </w:r>
    </w:p>
    <w:tbl>
      <w:tblPr>
        <w:tblStyle w:val="Tablaconcuadrcula4-nfasis1"/>
        <w:tblW w:w="9781" w:type="dxa"/>
        <w:tblInd w:w="-572" w:type="dxa"/>
        <w:tblLook w:val="04A0" w:firstRow="1" w:lastRow="0" w:firstColumn="1" w:lastColumn="0" w:noHBand="0" w:noVBand="1"/>
      </w:tblPr>
      <w:tblGrid>
        <w:gridCol w:w="1735"/>
        <w:gridCol w:w="5080"/>
        <w:gridCol w:w="2966"/>
      </w:tblGrid>
      <w:tr w:rsidR="0044498D" w:rsidRPr="00671341" w14:paraId="073CB976" w14:textId="77777777" w:rsidTr="00080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hideMark/>
          </w:tcPr>
          <w:p w14:paraId="4C4C9541" w14:textId="77777777" w:rsidR="0044498D" w:rsidRPr="00671341" w:rsidRDefault="0044498D" w:rsidP="00080C53">
            <w:pPr>
              <w:ind w:left="-567" w:right="-660" w:firstLine="567"/>
              <w:jc w:val="both"/>
              <w:rPr>
                <w:rFonts w:ascii="Arial Narrow" w:hAnsi="Arial Narrow" w:cs="Arial"/>
                <w:b w:val="0"/>
                <w:bCs w:val="0"/>
              </w:rPr>
            </w:pPr>
            <w:r w:rsidRPr="00671341">
              <w:rPr>
                <w:rFonts w:ascii="Arial Narrow" w:hAnsi="Arial Narrow" w:cs="Arial"/>
              </w:rPr>
              <w:t>Tipo de control</w:t>
            </w:r>
          </w:p>
        </w:tc>
        <w:tc>
          <w:tcPr>
            <w:tcW w:w="0" w:type="auto"/>
            <w:hideMark/>
          </w:tcPr>
          <w:p w14:paraId="3106BFA6" w14:textId="77777777" w:rsidR="0044498D" w:rsidRPr="00671341" w:rsidRDefault="0044498D" w:rsidP="00080C53">
            <w:pPr>
              <w:ind w:right="-66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Descripción</w:t>
            </w:r>
          </w:p>
        </w:tc>
        <w:tc>
          <w:tcPr>
            <w:tcW w:w="2966" w:type="dxa"/>
            <w:hideMark/>
          </w:tcPr>
          <w:p w14:paraId="7786E3F7" w14:textId="77777777" w:rsidR="00080C53" w:rsidRDefault="0044498D" w:rsidP="00080C53">
            <w:pPr>
              <w:ind w:left="28" w:right="-66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 xml:space="preserve">Ejemplo aplicado en </w:t>
            </w:r>
          </w:p>
          <w:p w14:paraId="6AF2FF65" w14:textId="6D3A7AD3" w:rsidR="0044498D" w:rsidRPr="00671341" w:rsidRDefault="0044498D" w:rsidP="00080C53">
            <w:pPr>
              <w:ind w:left="28" w:right="-66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SEGURIDAD ELIAR LTDA</w:t>
            </w:r>
          </w:p>
        </w:tc>
      </w:tr>
      <w:tr w:rsidR="0044498D" w:rsidRPr="00671341" w14:paraId="5AB1AAAE" w14:textId="77777777" w:rsidTr="00080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hideMark/>
          </w:tcPr>
          <w:p w14:paraId="3FA38968" w14:textId="77777777" w:rsidR="0044498D" w:rsidRPr="00671341" w:rsidRDefault="0044498D" w:rsidP="00080C53">
            <w:pPr>
              <w:ind w:right="-660" w:firstLine="24"/>
              <w:jc w:val="both"/>
              <w:rPr>
                <w:rFonts w:ascii="Arial Narrow" w:hAnsi="Arial Narrow" w:cs="Arial"/>
              </w:rPr>
            </w:pPr>
            <w:r w:rsidRPr="00671341">
              <w:rPr>
                <w:rFonts w:ascii="Arial Narrow" w:hAnsi="Arial Narrow" w:cs="Arial"/>
              </w:rPr>
              <w:t>Preventivo</w:t>
            </w:r>
          </w:p>
        </w:tc>
        <w:tc>
          <w:tcPr>
            <w:tcW w:w="0" w:type="auto"/>
            <w:hideMark/>
          </w:tcPr>
          <w:p w14:paraId="7FDB34B1" w14:textId="77777777" w:rsidR="0044498D" w:rsidRPr="00671341" w:rsidRDefault="0044498D" w:rsidP="00080C53">
            <w:pPr>
              <w:ind w:right="-660" w:firstLine="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Busca evitar la ocurrencia de actos de corrupción, soborno o fraude mediante políticas, procedimientos y controles internos</w:t>
            </w:r>
          </w:p>
        </w:tc>
        <w:tc>
          <w:tcPr>
            <w:tcW w:w="2966" w:type="dxa"/>
            <w:hideMark/>
          </w:tcPr>
          <w:p w14:paraId="1781694F" w14:textId="77777777" w:rsidR="0044498D" w:rsidRPr="00671341" w:rsidRDefault="0044498D" w:rsidP="00080C53">
            <w:pPr>
              <w:ind w:right="82" w:firstLine="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Políticas anticorrupción, debida diligencia de proveedores, capacitación en ética</w:t>
            </w:r>
          </w:p>
        </w:tc>
      </w:tr>
      <w:tr w:rsidR="0044498D" w:rsidRPr="00671341" w14:paraId="4F4FD33E" w14:textId="77777777" w:rsidTr="00080C53">
        <w:tc>
          <w:tcPr>
            <w:cnfStyle w:val="001000000000" w:firstRow="0" w:lastRow="0" w:firstColumn="1" w:lastColumn="0" w:oddVBand="0" w:evenVBand="0" w:oddHBand="0" w:evenHBand="0" w:firstRowFirstColumn="0" w:firstRowLastColumn="0" w:lastRowFirstColumn="0" w:lastRowLastColumn="0"/>
            <w:tcW w:w="1735" w:type="dxa"/>
            <w:hideMark/>
          </w:tcPr>
          <w:p w14:paraId="6CEDAAC7" w14:textId="77777777" w:rsidR="0044498D" w:rsidRPr="00671341" w:rsidRDefault="0044498D" w:rsidP="00080C53">
            <w:pPr>
              <w:ind w:right="-660" w:firstLine="24"/>
              <w:jc w:val="both"/>
              <w:rPr>
                <w:rFonts w:ascii="Arial Narrow" w:hAnsi="Arial Narrow" w:cs="Arial"/>
              </w:rPr>
            </w:pPr>
            <w:r w:rsidRPr="00671341">
              <w:rPr>
                <w:rFonts w:ascii="Arial Narrow" w:hAnsi="Arial Narrow" w:cs="Arial"/>
              </w:rPr>
              <w:t>Preventivo</w:t>
            </w:r>
          </w:p>
        </w:tc>
        <w:tc>
          <w:tcPr>
            <w:tcW w:w="0" w:type="auto"/>
            <w:hideMark/>
          </w:tcPr>
          <w:p w14:paraId="74BD7EC3" w14:textId="77777777" w:rsidR="0044498D" w:rsidRPr="00671341" w:rsidRDefault="0044498D" w:rsidP="00080C53">
            <w:pPr>
              <w:ind w:right="-660" w:firstLine="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Control previo en procesos sensibles</w:t>
            </w:r>
          </w:p>
        </w:tc>
        <w:tc>
          <w:tcPr>
            <w:tcW w:w="2966" w:type="dxa"/>
            <w:hideMark/>
          </w:tcPr>
          <w:p w14:paraId="24B50364" w14:textId="77777777" w:rsidR="0044498D" w:rsidRPr="00671341" w:rsidRDefault="0044498D" w:rsidP="00080C53">
            <w:pPr>
              <w:ind w:right="82" w:firstLine="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Segregación de funciones en procesos financieros</w:t>
            </w:r>
          </w:p>
        </w:tc>
      </w:tr>
      <w:tr w:rsidR="0044498D" w:rsidRPr="00671341" w14:paraId="567E2621" w14:textId="77777777" w:rsidTr="00080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hideMark/>
          </w:tcPr>
          <w:p w14:paraId="4467C90A" w14:textId="77777777" w:rsidR="0044498D" w:rsidRPr="00671341" w:rsidRDefault="0044498D" w:rsidP="00080C53">
            <w:pPr>
              <w:ind w:right="-660" w:firstLine="24"/>
              <w:jc w:val="both"/>
              <w:rPr>
                <w:rFonts w:ascii="Arial Narrow" w:hAnsi="Arial Narrow" w:cs="Arial"/>
              </w:rPr>
            </w:pPr>
            <w:proofErr w:type="spellStart"/>
            <w:r w:rsidRPr="00671341">
              <w:rPr>
                <w:rFonts w:ascii="Arial Narrow" w:hAnsi="Arial Narrow" w:cs="Arial"/>
              </w:rPr>
              <w:t>Detectivo</w:t>
            </w:r>
            <w:proofErr w:type="spellEnd"/>
          </w:p>
        </w:tc>
        <w:tc>
          <w:tcPr>
            <w:tcW w:w="0" w:type="auto"/>
            <w:hideMark/>
          </w:tcPr>
          <w:p w14:paraId="5C986477" w14:textId="77777777" w:rsidR="0044498D" w:rsidRPr="00671341" w:rsidRDefault="0044498D" w:rsidP="00080C53">
            <w:pPr>
              <w:ind w:right="-660" w:firstLine="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Permite identificar irregularidades o incumplimientos</w:t>
            </w:r>
          </w:p>
        </w:tc>
        <w:tc>
          <w:tcPr>
            <w:tcW w:w="2966" w:type="dxa"/>
            <w:hideMark/>
          </w:tcPr>
          <w:p w14:paraId="5D530F48" w14:textId="77777777" w:rsidR="0044498D" w:rsidRPr="00671341" w:rsidRDefault="0044498D" w:rsidP="00080C53">
            <w:pPr>
              <w:ind w:right="82" w:firstLine="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Auditoría interna del PTEE</w:t>
            </w:r>
          </w:p>
        </w:tc>
      </w:tr>
      <w:tr w:rsidR="0044498D" w:rsidRPr="00671341" w14:paraId="7ACF9E91" w14:textId="77777777" w:rsidTr="00080C53">
        <w:tc>
          <w:tcPr>
            <w:cnfStyle w:val="001000000000" w:firstRow="0" w:lastRow="0" w:firstColumn="1" w:lastColumn="0" w:oddVBand="0" w:evenVBand="0" w:oddHBand="0" w:evenHBand="0" w:firstRowFirstColumn="0" w:firstRowLastColumn="0" w:lastRowFirstColumn="0" w:lastRowLastColumn="0"/>
            <w:tcW w:w="1735" w:type="dxa"/>
            <w:hideMark/>
          </w:tcPr>
          <w:p w14:paraId="4089AC2F" w14:textId="77777777" w:rsidR="0044498D" w:rsidRPr="00671341" w:rsidRDefault="0044498D" w:rsidP="00080C53">
            <w:pPr>
              <w:ind w:right="-660" w:firstLine="24"/>
              <w:jc w:val="both"/>
              <w:rPr>
                <w:rFonts w:ascii="Arial Narrow" w:hAnsi="Arial Narrow" w:cs="Arial"/>
              </w:rPr>
            </w:pPr>
            <w:proofErr w:type="spellStart"/>
            <w:r w:rsidRPr="00671341">
              <w:rPr>
                <w:rFonts w:ascii="Arial Narrow" w:hAnsi="Arial Narrow" w:cs="Arial"/>
              </w:rPr>
              <w:t>Detectivo</w:t>
            </w:r>
            <w:proofErr w:type="spellEnd"/>
          </w:p>
        </w:tc>
        <w:tc>
          <w:tcPr>
            <w:tcW w:w="0" w:type="auto"/>
            <w:hideMark/>
          </w:tcPr>
          <w:p w14:paraId="7C9F6C00" w14:textId="77777777" w:rsidR="0044498D" w:rsidRPr="00671341" w:rsidRDefault="0044498D" w:rsidP="00080C53">
            <w:pPr>
              <w:ind w:right="-660" w:firstLine="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Identificación de situaciones indebidas</w:t>
            </w:r>
          </w:p>
        </w:tc>
        <w:tc>
          <w:tcPr>
            <w:tcW w:w="2966" w:type="dxa"/>
            <w:hideMark/>
          </w:tcPr>
          <w:p w14:paraId="0AFF2F8B" w14:textId="77777777" w:rsidR="0044498D" w:rsidRPr="00671341" w:rsidRDefault="0044498D" w:rsidP="00080C53">
            <w:pPr>
              <w:ind w:right="82" w:firstLine="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Canal de denuncias o línea anticorrupción</w:t>
            </w:r>
          </w:p>
        </w:tc>
      </w:tr>
      <w:tr w:rsidR="0044498D" w:rsidRPr="00671341" w14:paraId="3981387A" w14:textId="77777777" w:rsidTr="00080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hideMark/>
          </w:tcPr>
          <w:p w14:paraId="0A030DED" w14:textId="77777777" w:rsidR="0044498D" w:rsidRPr="00671341" w:rsidRDefault="0044498D" w:rsidP="00080C53">
            <w:pPr>
              <w:ind w:right="-660" w:firstLine="24"/>
              <w:jc w:val="both"/>
              <w:rPr>
                <w:rFonts w:ascii="Arial Narrow" w:hAnsi="Arial Narrow" w:cs="Arial"/>
              </w:rPr>
            </w:pPr>
            <w:proofErr w:type="spellStart"/>
            <w:r w:rsidRPr="00671341">
              <w:rPr>
                <w:rFonts w:ascii="Arial Narrow" w:hAnsi="Arial Narrow" w:cs="Arial"/>
              </w:rPr>
              <w:t>Detectivo</w:t>
            </w:r>
            <w:proofErr w:type="spellEnd"/>
          </w:p>
        </w:tc>
        <w:tc>
          <w:tcPr>
            <w:tcW w:w="0" w:type="auto"/>
            <w:hideMark/>
          </w:tcPr>
          <w:p w14:paraId="3239EA48" w14:textId="77777777" w:rsidR="0044498D" w:rsidRPr="00671341" w:rsidRDefault="0044498D" w:rsidP="00080C53">
            <w:pPr>
              <w:ind w:right="-660" w:firstLine="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Seguimiento de controles implementados</w:t>
            </w:r>
          </w:p>
        </w:tc>
        <w:tc>
          <w:tcPr>
            <w:tcW w:w="2966" w:type="dxa"/>
            <w:hideMark/>
          </w:tcPr>
          <w:p w14:paraId="72DD93EF" w14:textId="77777777" w:rsidR="0044498D" w:rsidRPr="00671341" w:rsidRDefault="0044498D" w:rsidP="00080C53">
            <w:pPr>
              <w:ind w:right="82" w:firstLine="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Indicadores de cumplimiento del programa</w:t>
            </w:r>
          </w:p>
        </w:tc>
      </w:tr>
      <w:tr w:rsidR="0044498D" w:rsidRPr="00671341" w14:paraId="67CF39D4" w14:textId="77777777" w:rsidTr="00080C53">
        <w:tc>
          <w:tcPr>
            <w:cnfStyle w:val="001000000000" w:firstRow="0" w:lastRow="0" w:firstColumn="1" w:lastColumn="0" w:oddVBand="0" w:evenVBand="0" w:oddHBand="0" w:evenHBand="0" w:firstRowFirstColumn="0" w:firstRowLastColumn="0" w:lastRowFirstColumn="0" w:lastRowLastColumn="0"/>
            <w:tcW w:w="1735" w:type="dxa"/>
            <w:hideMark/>
          </w:tcPr>
          <w:p w14:paraId="2D607584" w14:textId="77777777" w:rsidR="0044498D" w:rsidRPr="00671341" w:rsidRDefault="0044498D" w:rsidP="00080C53">
            <w:pPr>
              <w:ind w:right="-660" w:firstLine="24"/>
              <w:jc w:val="both"/>
              <w:rPr>
                <w:rFonts w:ascii="Arial Narrow" w:hAnsi="Arial Narrow" w:cs="Arial"/>
              </w:rPr>
            </w:pPr>
            <w:r w:rsidRPr="00671341">
              <w:rPr>
                <w:rFonts w:ascii="Arial Narrow" w:hAnsi="Arial Narrow" w:cs="Arial"/>
              </w:rPr>
              <w:t>Correctivo</w:t>
            </w:r>
          </w:p>
        </w:tc>
        <w:tc>
          <w:tcPr>
            <w:tcW w:w="0" w:type="auto"/>
            <w:hideMark/>
          </w:tcPr>
          <w:p w14:paraId="68891095" w14:textId="77777777" w:rsidR="0044498D" w:rsidRPr="00671341" w:rsidRDefault="0044498D" w:rsidP="00080C53">
            <w:pPr>
              <w:ind w:right="-660" w:firstLine="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Permite corregir desviaciones detectadas</w:t>
            </w:r>
          </w:p>
        </w:tc>
        <w:tc>
          <w:tcPr>
            <w:tcW w:w="2966" w:type="dxa"/>
            <w:hideMark/>
          </w:tcPr>
          <w:p w14:paraId="6D4E16D7" w14:textId="77777777" w:rsidR="0044498D" w:rsidRPr="00671341" w:rsidRDefault="0044498D" w:rsidP="00080C53">
            <w:pPr>
              <w:ind w:right="82" w:firstLine="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Aplicación de sanciones disciplinarias</w:t>
            </w:r>
          </w:p>
        </w:tc>
      </w:tr>
      <w:tr w:rsidR="0044498D" w:rsidRPr="00671341" w14:paraId="56D998F1" w14:textId="77777777" w:rsidTr="00080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hideMark/>
          </w:tcPr>
          <w:p w14:paraId="13EA6072" w14:textId="77777777" w:rsidR="0044498D" w:rsidRPr="00671341" w:rsidRDefault="0044498D" w:rsidP="00080C53">
            <w:pPr>
              <w:ind w:right="-660" w:firstLine="24"/>
              <w:jc w:val="both"/>
              <w:rPr>
                <w:rFonts w:ascii="Arial Narrow" w:hAnsi="Arial Narrow" w:cs="Arial"/>
              </w:rPr>
            </w:pPr>
            <w:r w:rsidRPr="00671341">
              <w:rPr>
                <w:rFonts w:ascii="Arial Narrow" w:hAnsi="Arial Narrow" w:cs="Arial"/>
              </w:rPr>
              <w:t>Correctivo</w:t>
            </w:r>
          </w:p>
        </w:tc>
        <w:tc>
          <w:tcPr>
            <w:tcW w:w="0" w:type="auto"/>
            <w:hideMark/>
          </w:tcPr>
          <w:p w14:paraId="2182B482" w14:textId="77777777" w:rsidR="0044498D" w:rsidRPr="00671341" w:rsidRDefault="0044498D" w:rsidP="00080C53">
            <w:pPr>
              <w:ind w:right="-660" w:firstLine="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Mejora del sistema de control</w:t>
            </w:r>
          </w:p>
        </w:tc>
        <w:tc>
          <w:tcPr>
            <w:tcW w:w="2966" w:type="dxa"/>
            <w:hideMark/>
          </w:tcPr>
          <w:p w14:paraId="2E539075" w14:textId="77777777" w:rsidR="0044498D" w:rsidRPr="00671341" w:rsidRDefault="0044498D" w:rsidP="00080C53">
            <w:pPr>
              <w:ind w:right="82" w:firstLine="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Actualización de la matriz de riesgos</w:t>
            </w:r>
          </w:p>
        </w:tc>
      </w:tr>
      <w:tr w:rsidR="0044498D" w:rsidRPr="00671341" w14:paraId="0ED8DE46" w14:textId="77777777" w:rsidTr="00080C53">
        <w:tc>
          <w:tcPr>
            <w:cnfStyle w:val="001000000000" w:firstRow="0" w:lastRow="0" w:firstColumn="1" w:lastColumn="0" w:oddVBand="0" w:evenVBand="0" w:oddHBand="0" w:evenHBand="0" w:firstRowFirstColumn="0" w:firstRowLastColumn="0" w:lastRowFirstColumn="0" w:lastRowLastColumn="0"/>
            <w:tcW w:w="1735" w:type="dxa"/>
            <w:hideMark/>
          </w:tcPr>
          <w:p w14:paraId="74CD377B" w14:textId="77777777" w:rsidR="0044498D" w:rsidRPr="00671341" w:rsidRDefault="0044498D" w:rsidP="00080C53">
            <w:pPr>
              <w:ind w:right="-660" w:firstLine="24"/>
              <w:jc w:val="both"/>
              <w:rPr>
                <w:rFonts w:ascii="Arial Narrow" w:hAnsi="Arial Narrow" w:cs="Arial"/>
              </w:rPr>
            </w:pPr>
            <w:r w:rsidRPr="00671341">
              <w:rPr>
                <w:rFonts w:ascii="Arial Narrow" w:hAnsi="Arial Narrow" w:cs="Arial"/>
              </w:rPr>
              <w:t>Correctivo</w:t>
            </w:r>
          </w:p>
        </w:tc>
        <w:tc>
          <w:tcPr>
            <w:tcW w:w="0" w:type="auto"/>
            <w:hideMark/>
          </w:tcPr>
          <w:p w14:paraId="7FD65307" w14:textId="77777777" w:rsidR="0044498D" w:rsidRPr="00671341" w:rsidRDefault="0044498D" w:rsidP="00080C53">
            <w:pPr>
              <w:ind w:right="-660" w:firstLine="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Fortalecimiento de controles internos</w:t>
            </w:r>
          </w:p>
        </w:tc>
        <w:tc>
          <w:tcPr>
            <w:tcW w:w="2966" w:type="dxa"/>
            <w:hideMark/>
          </w:tcPr>
          <w:p w14:paraId="5C3C42BB" w14:textId="77777777" w:rsidR="0044498D" w:rsidRPr="00671341" w:rsidRDefault="0044498D" w:rsidP="00080C53">
            <w:pPr>
              <w:ind w:right="82" w:firstLine="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Implementación de acciones correctivas derivadas de auditorías</w:t>
            </w:r>
          </w:p>
        </w:tc>
      </w:tr>
    </w:tbl>
    <w:p w14:paraId="14DE6DC9" w14:textId="77777777" w:rsidR="0044498D" w:rsidRDefault="0044498D" w:rsidP="00671341">
      <w:pPr>
        <w:ind w:left="-567" w:right="-660"/>
        <w:jc w:val="both"/>
        <w:rPr>
          <w:rFonts w:ascii="Arial Narrow" w:hAnsi="Arial Narrow" w:cs="Arial"/>
        </w:rPr>
      </w:pPr>
    </w:p>
    <w:p w14:paraId="4639C41F" w14:textId="58D7E261" w:rsidR="00F5223D" w:rsidRPr="00671341" w:rsidRDefault="00F5223D" w:rsidP="00F046CC">
      <w:pPr>
        <w:pStyle w:val="Prrafodelista"/>
        <w:numPr>
          <w:ilvl w:val="1"/>
          <w:numId w:val="43"/>
        </w:numPr>
        <w:ind w:left="-567" w:right="-660" w:firstLine="0"/>
        <w:jc w:val="both"/>
        <w:rPr>
          <w:rFonts w:ascii="Arial Narrow" w:hAnsi="Arial Narrow" w:cs="Arial"/>
          <w:b/>
          <w:bCs/>
        </w:rPr>
      </w:pPr>
      <w:r w:rsidRPr="00671341">
        <w:rPr>
          <w:rFonts w:ascii="Arial Narrow" w:hAnsi="Arial Narrow" w:cs="Arial"/>
          <w:b/>
          <w:bCs/>
        </w:rPr>
        <w:t>MEJORA CONTINUA DEL PROGRAMA</w:t>
      </w:r>
    </w:p>
    <w:p w14:paraId="3125C310" w14:textId="77777777" w:rsidR="00F5223D" w:rsidRPr="00671341" w:rsidRDefault="00F5223D" w:rsidP="00671341">
      <w:pPr>
        <w:ind w:left="-567" w:right="-660"/>
        <w:jc w:val="both"/>
        <w:rPr>
          <w:rFonts w:ascii="Arial Narrow" w:hAnsi="Arial Narrow" w:cs="Arial"/>
        </w:rPr>
      </w:pPr>
      <w:r w:rsidRPr="00671341">
        <w:rPr>
          <w:rFonts w:ascii="Arial Narrow" w:hAnsi="Arial Narrow" w:cs="Arial"/>
        </w:rPr>
        <w:t>SEGURIDAD ELIAR LTDA adoptará mecanismos de evaluación y mejora continua del Programa de Transparencia y Ética Empresarial (PTEE), con el fin de garantizar su actualización permanente y su adaptación a los cambios del entorno normativo, operativo y organizacional.</w:t>
      </w:r>
    </w:p>
    <w:p w14:paraId="10B90293" w14:textId="77777777" w:rsidR="00F5223D" w:rsidRPr="00671341" w:rsidRDefault="00F5223D" w:rsidP="00671341">
      <w:pPr>
        <w:ind w:left="-567" w:right="-660"/>
        <w:jc w:val="both"/>
        <w:rPr>
          <w:rFonts w:ascii="Arial Narrow" w:hAnsi="Arial Narrow" w:cs="Arial"/>
        </w:rPr>
      </w:pPr>
      <w:r w:rsidRPr="00671341">
        <w:rPr>
          <w:rFonts w:ascii="Arial Narrow" w:hAnsi="Arial Narrow" w:cs="Arial"/>
        </w:rPr>
        <w:t>Para tal efecto, el programa será objeto de revisiones periódicas que permitan:</w:t>
      </w:r>
    </w:p>
    <w:p w14:paraId="24A47900" w14:textId="45C47D4D" w:rsidR="00F5223D" w:rsidRPr="00671341" w:rsidRDefault="00F5223D" w:rsidP="00080C53">
      <w:pPr>
        <w:numPr>
          <w:ilvl w:val="0"/>
          <w:numId w:val="30"/>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Identificar oportunidades de mejora</w:t>
      </w:r>
    </w:p>
    <w:p w14:paraId="54C2C64C" w14:textId="2B0727B8" w:rsidR="00F5223D" w:rsidRPr="00671341" w:rsidRDefault="00F5223D" w:rsidP="00080C53">
      <w:pPr>
        <w:numPr>
          <w:ilvl w:val="0"/>
          <w:numId w:val="30"/>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Actualizar los controles existentes</w:t>
      </w:r>
    </w:p>
    <w:p w14:paraId="4F3E2E85" w14:textId="2263A4F4" w:rsidR="00F5223D" w:rsidRPr="00671341" w:rsidRDefault="00F5223D" w:rsidP="00080C53">
      <w:pPr>
        <w:numPr>
          <w:ilvl w:val="0"/>
          <w:numId w:val="30"/>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Incorporar nuevas prácticas de prevención de riesgos</w:t>
      </w:r>
    </w:p>
    <w:p w14:paraId="1F8B8726" w14:textId="3DA00C0C" w:rsidR="00F5223D" w:rsidRDefault="00F5223D" w:rsidP="00080C53">
      <w:pPr>
        <w:numPr>
          <w:ilvl w:val="0"/>
          <w:numId w:val="30"/>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Fortalecer la cultura de cumplimiento dentro de la organización</w:t>
      </w:r>
    </w:p>
    <w:p w14:paraId="00615404" w14:textId="77777777" w:rsidR="00080C53" w:rsidRPr="00671341" w:rsidRDefault="00080C53" w:rsidP="00080C53">
      <w:pPr>
        <w:spacing w:after="0"/>
        <w:ind w:left="-284" w:right="-660"/>
        <w:jc w:val="both"/>
        <w:rPr>
          <w:rFonts w:ascii="Arial Narrow" w:hAnsi="Arial Narrow" w:cs="Arial"/>
        </w:rPr>
      </w:pPr>
    </w:p>
    <w:p w14:paraId="46CC86AF" w14:textId="77777777" w:rsidR="00F5223D" w:rsidRDefault="00F5223D" w:rsidP="00671341">
      <w:pPr>
        <w:ind w:left="-567" w:right="-660"/>
        <w:jc w:val="both"/>
        <w:rPr>
          <w:rFonts w:ascii="Arial Narrow" w:hAnsi="Arial Narrow" w:cs="Arial"/>
        </w:rPr>
      </w:pPr>
      <w:r w:rsidRPr="00671341">
        <w:rPr>
          <w:rFonts w:ascii="Arial Narrow" w:hAnsi="Arial Narrow" w:cs="Arial"/>
        </w:rPr>
        <w:t>Las actualizaciones al programa deberán ser aprobadas por el Representante Legal o por la Junta de Socios, según corresponda, y serán debidamente divulgadas a los colaboradores y demás partes interesadas.</w:t>
      </w:r>
    </w:p>
    <w:p w14:paraId="3D34B230" w14:textId="77777777" w:rsidR="00080C53" w:rsidRDefault="00080C53" w:rsidP="00671341">
      <w:pPr>
        <w:ind w:left="-567" w:right="-660"/>
        <w:jc w:val="both"/>
        <w:rPr>
          <w:rFonts w:ascii="Arial Narrow" w:hAnsi="Arial Narrow" w:cs="Arial"/>
        </w:rPr>
      </w:pPr>
    </w:p>
    <w:p w14:paraId="3043C586" w14:textId="77777777" w:rsidR="00080C53" w:rsidRPr="00671341" w:rsidRDefault="00080C53" w:rsidP="00671341">
      <w:pPr>
        <w:ind w:left="-567" w:right="-660"/>
        <w:jc w:val="both"/>
        <w:rPr>
          <w:rFonts w:ascii="Arial Narrow" w:hAnsi="Arial Narrow" w:cs="Arial"/>
        </w:rPr>
      </w:pPr>
    </w:p>
    <w:p w14:paraId="1760E964" w14:textId="57120847" w:rsidR="009C7A29" w:rsidRPr="00671341" w:rsidRDefault="009C7A29" w:rsidP="00F046CC">
      <w:pPr>
        <w:pStyle w:val="Prrafodelista"/>
        <w:numPr>
          <w:ilvl w:val="1"/>
          <w:numId w:val="43"/>
        </w:numPr>
        <w:ind w:left="-567" w:right="-660" w:firstLine="0"/>
        <w:jc w:val="both"/>
        <w:rPr>
          <w:rFonts w:ascii="Arial Narrow" w:hAnsi="Arial Narrow" w:cs="Arial"/>
          <w:b/>
          <w:bCs/>
        </w:rPr>
      </w:pPr>
      <w:r w:rsidRPr="00671341">
        <w:rPr>
          <w:rFonts w:ascii="Arial Narrow" w:hAnsi="Arial Narrow" w:cs="Arial"/>
          <w:b/>
          <w:bCs/>
        </w:rPr>
        <w:t>TRANSPARENCIA EN LA GESTIÓN EMPRESARIAL</w:t>
      </w:r>
    </w:p>
    <w:p w14:paraId="7BE66FB3"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SEGURIDAD ELIAR LTDA promoverá la transparencia en su gestión empresarial mediante la divulgación de información institucional relevante para sus grupos de interés, en cumplimiento de lo dispuesto en los artículos 45 al 48 de la Ley 222 de 1995 y en los lineamientos establecidos por la Superintendencia de Vigilancia y Seguridad Privada.</w:t>
      </w:r>
    </w:p>
    <w:p w14:paraId="52582614"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Con el fin de fortalecer la confianza institucional y facilitar el acceso a la información por parte de clientes, autoridades, proveedores y comunidad en general, la empresa implementará mecanismos de divulgación que podrán incluir:</w:t>
      </w:r>
    </w:p>
    <w:p w14:paraId="1AB9B771" w14:textId="259C557D" w:rsidR="009C7A29" w:rsidRPr="00671341" w:rsidRDefault="009C7A29" w:rsidP="00080C53">
      <w:pPr>
        <w:numPr>
          <w:ilvl w:val="0"/>
          <w:numId w:val="32"/>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Publicación de información institucional en la página web corporativa</w:t>
      </w:r>
    </w:p>
    <w:p w14:paraId="61BF2C49" w14:textId="7E4DBF0C" w:rsidR="009C7A29" w:rsidRPr="00671341" w:rsidRDefault="009C7A29" w:rsidP="00080C53">
      <w:pPr>
        <w:numPr>
          <w:ilvl w:val="0"/>
          <w:numId w:val="32"/>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Divulgación a través de redes sociales institucionales</w:t>
      </w:r>
    </w:p>
    <w:p w14:paraId="7E12DC3C" w14:textId="319992ED" w:rsidR="009C7A29" w:rsidRPr="00671341" w:rsidRDefault="009C7A29" w:rsidP="00080C53">
      <w:pPr>
        <w:numPr>
          <w:ilvl w:val="0"/>
          <w:numId w:val="32"/>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Presentación de información en reuniones de socios o del máximo órgano social</w:t>
      </w:r>
    </w:p>
    <w:p w14:paraId="3497E355" w14:textId="67F16ABF" w:rsidR="009C7A29" w:rsidRDefault="009C7A29" w:rsidP="00080C53">
      <w:pPr>
        <w:numPr>
          <w:ilvl w:val="0"/>
          <w:numId w:val="32"/>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Comunicación institucional dirigida a clientes y demás grupos de interés</w:t>
      </w:r>
    </w:p>
    <w:p w14:paraId="02D577DE" w14:textId="77777777" w:rsidR="00080C53" w:rsidRPr="00671341" w:rsidRDefault="00080C53" w:rsidP="00080C53">
      <w:pPr>
        <w:spacing w:after="0"/>
        <w:ind w:left="-284" w:right="-660"/>
        <w:jc w:val="both"/>
        <w:rPr>
          <w:rFonts w:ascii="Arial Narrow" w:hAnsi="Arial Narrow" w:cs="Arial"/>
        </w:rPr>
      </w:pPr>
    </w:p>
    <w:p w14:paraId="41F8FF55"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La empresa procurará que la información divulgada respete las disposiciones legales sobre clasificación, reserva y protección de datos personales.</w:t>
      </w:r>
    </w:p>
    <w:p w14:paraId="0868365A"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Entre la información institucional que podrá ser divulgada se encuentran, entre otros aspectos:</w:t>
      </w:r>
    </w:p>
    <w:p w14:paraId="20F9BF56" w14:textId="0B339F90"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Nombre completo de la empresa</w:t>
      </w:r>
    </w:p>
    <w:p w14:paraId="282E1944" w14:textId="1447CDC0"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Misión y visión institucional</w:t>
      </w:r>
    </w:p>
    <w:p w14:paraId="0B8C0313" w14:textId="03D8211B"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Estructura del portafolio de servicios</w:t>
      </w:r>
    </w:p>
    <w:p w14:paraId="155E9A51" w14:textId="226D78FC"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Dirección del domicilio principal y sedes operativas</w:t>
      </w:r>
    </w:p>
    <w:p w14:paraId="6952C18E" w14:textId="5DBA5247"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Información general sobre zonas de operación</w:t>
      </w:r>
    </w:p>
    <w:p w14:paraId="26D86444" w14:textId="4662BD3E"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Datos de contacto institucional</w:t>
      </w:r>
    </w:p>
    <w:p w14:paraId="568B4BF5" w14:textId="68A6EDC8"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Canales de atención a clientes, proveedores y comunidad</w:t>
      </w:r>
    </w:p>
    <w:p w14:paraId="38EDEC3E" w14:textId="36194CCD"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 xml:space="preserve">Línea de </w:t>
      </w:r>
      <w:r w:rsidR="005B343F" w:rsidRPr="00671341">
        <w:rPr>
          <w:rFonts w:ascii="Arial Narrow" w:hAnsi="Arial Narrow" w:cs="Arial"/>
        </w:rPr>
        <w:t>PQRSF</w:t>
      </w:r>
    </w:p>
    <w:p w14:paraId="1A8CD221" w14:textId="091FFCF0"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Canal de denuncias o línea anticorrupción</w:t>
      </w:r>
    </w:p>
    <w:p w14:paraId="2765FA08" w14:textId="000AEB81"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Política de protección al denunciante</w:t>
      </w:r>
    </w:p>
    <w:p w14:paraId="0E35C7AC" w14:textId="224F19AE" w:rsidR="009C7A29" w:rsidRPr="00671341"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Política de protección de datos personales</w:t>
      </w:r>
    </w:p>
    <w:p w14:paraId="4039BEE4" w14:textId="38D16259" w:rsidR="009C7A29" w:rsidRDefault="009C7A29" w:rsidP="00080C53">
      <w:pPr>
        <w:numPr>
          <w:ilvl w:val="0"/>
          <w:numId w:val="33"/>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Acto administrativo de autorización o licencia expedido por la autoridad competente</w:t>
      </w:r>
    </w:p>
    <w:p w14:paraId="04A578AF" w14:textId="77777777" w:rsidR="00080C53" w:rsidRPr="00671341" w:rsidRDefault="00080C53" w:rsidP="00080C53">
      <w:pPr>
        <w:spacing w:after="0"/>
        <w:ind w:left="-284" w:right="-660"/>
        <w:jc w:val="both"/>
        <w:rPr>
          <w:rFonts w:ascii="Arial Narrow" w:hAnsi="Arial Narrow" w:cs="Arial"/>
        </w:rPr>
      </w:pPr>
    </w:p>
    <w:p w14:paraId="025D0D85"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Así mismo, SEGURIDAD ELIAR LTDA podrá divulgar información relacionada con su sistema de gobierno corporativo, incluyendo:</w:t>
      </w:r>
    </w:p>
    <w:p w14:paraId="46DC4EE1" w14:textId="361F3F32" w:rsidR="009C7A29" w:rsidRPr="00671341" w:rsidRDefault="009C7A29" w:rsidP="00080C53">
      <w:pPr>
        <w:pStyle w:val="Prrafodelista"/>
        <w:numPr>
          <w:ilvl w:val="0"/>
          <w:numId w:val="35"/>
        </w:numPr>
        <w:ind w:left="-567" w:right="-660" w:firstLine="283"/>
        <w:jc w:val="both"/>
        <w:rPr>
          <w:rFonts w:ascii="Arial Narrow" w:hAnsi="Arial Narrow" w:cs="Arial"/>
        </w:rPr>
      </w:pPr>
      <w:r w:rsidRPr="00671341">
        <w:rPr>
          <w:rFonts w:ascii="Arial Narrow" w:hAnsi="Arial Narrow" w:cs="Arial"/>
        </w:rPr>
        <w:t>Estructura organizacional de la empresa</w:t>
      </w:r>
    </w:p>
    <w:p w14:paraId="0CCAE3FD" w14:textId="47483A66" w:rsidR="009C7A29" w:rsidRPr="00671341" w:rsidRDefault="009C7A29" w:rsidP="00080C53">
      <w:pPr>
        <w:pStyle w:val="Prrafodelista"/>
        <w:numPr>
          <w:ilvl w:val="0"/>
          <w:numId w:val="35"/>
        </w:numPr>
        <w:ind w:left="-567" w:right="-660" w:firstLine="283"/>
        <w:jc w:val="both"/>
        <w:rPr>
          <w:rFonts w:ascii="Arial Narrow" w:hAnsi="Arial Narrow" w:cs="Arial"/>
        </w:rPr>
      </w:pPr>
      <w:r w:rsidRPr="00671341">
        <w:rPr>
          <w:rFonts w:ascii="Arial Narrow" w:hAnsi="Arial Narrow" w:cs="Arial"/>
        </w:rPr>
        <w:t>Programa de transparencia y ética empresarial (</w:t>
      </w:r>
      <w:r w:rsidR="005B343F" w:rsidRPr="00671341">
        <w:rPr>
          <w:rFonts w:ascii="Arial Narrow" w:hAnsi="Arial Narrow" w:cs="Arial"/>
        </w:rPr>
        <w:t>PTEE</w:t>
      </w:r>
      <w:r w:rsidRPr="00671341">
        <w:rPr>
          <w:rFonts w:ascii="Arial Narrow" w:hAnsi="Arial Narrow" w:cs="Arial"/>
        </w:rPr>
        <w:t>)</w:t>
      </w:r>
    </w:p>
    <w:p w14:paraId="5E9907A6" w14:textId="2B73BC42" w:rsidR="009C7A29" w:rsidRPr="00671341" w:rsidRDefault="009C7A29" w:rsidP="00080C53">
      <w:pPr>
        <w:pStyle w:val="Prrafodelista"/>
        <w:numPr>
          <w:ilvl w:val="0"/>
          <w:numId w:val="35"/>
        </w:numPr>
        <w:ind w:left="-567" w:right="-660" w:firstLine="283"/>
        <w:jc w:val="both"/>
        <w:rPr>
          <w:rFonts w:ascii="Arial Narrow" w:hAnsi="Arial Narrow" w:cs="Arial"/>
        </w:rPr>
      </w:pPr>
      <w:r w:rsidRPr="00671341">
        <w:rPr>
          <w:rFonts w:ascii="Arial Narrow" w:hAnsi="Arial Narrow" w:cs="Arial"/>
        </w:rPr>
        <w:t>Código de ética y conducta</w:t>
      </w:r>
    </w:p>
    <w:p w14:paraId="2FC741A0" w14:textId="23364A7C" w:rsidR="009C7A29" w:rsidRPr="00671341" w:rsidRDefault="009C7A29" w:rsidP="00080C53">
      <w:pPr>
        <w:pStyle w:val="Prrafodelista"/>
        <w:numPr>
          <w:ilvl w:val="0"/>
          <w:numId w:val="35"/>
        </w:numPr>
        <w:ind w:left="-567" w:right="-660" w:firstLine="283"/>
        <w:jc w:val="both"/>
        <w:rPr>
          <w:rFonts w:ascii="Arial Narrow" w:hAnsi="Arial Narrow" w:cs="Arial"/>
        </w:rPr>
      </w:pPr>
      <w:r w:rsidRPr="00671341">
        <w:rPr>
          <w:rFonts w:ascii="Arial Narrow" w:hAnsi="Arial Narrow" w:cs="Arial"/>
        </w:rPr>
        <w:t>Valores y principios corporativos</w:t>
      </w:r>
    </w:p>
    <w:p w14:paraId="0A2D5432"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La divulgación de esta información se realizará garantizando la protección de la información sensible relacionada con la seguridad de personas, bienes e instalaciones, así como el cumplimiento de las normas de protección de datos personales.</w:t>
      </w:r>
    </w:p>
    <w:p w14:paraId="7797898E" w14:textId="7578CF3C" w:rsidR="009C7A29" w:rsidRPr="00671341" w:rsidRDefault="009C7A29" w:rsidP="00F046CC">
      <w:pPr>
        <w:pStyle w:val="Prrafodelista"/>
        <w:numPr>
          <w:ilvl w:val="1"/>
          <w:numId w:val="43"/>
        </w:numPr>
        <w:ind w:left="-567" w:right="-660" w:firstLine="0"/>
        <w:jc w:val="both"/>
        <w:rPr>
          <w:rFonts w:ascii="Arial Narrow" w:hAnsi="Arial Narrow" w:cs="Arial"/>
          <w:b/>
          <w:bCs/>
        </w:rPr>
      </w:pPr>
      <w:r w:rsidRPr="00671341">
        <w:rPr>
          <w:rFonts w:ascii="Arial Narrow" w:hAnsi="Arial Narrow" w:cs="Arial"/>
          <w:b/>
          <w:bCs/>
        </w:rPr>
        <w:t>RÉGIMEN DE SANCIONES POR INCUMPLIMIENTO DEL PTEE</w:t>
      </w:r>
    </w:p>
    <w:p w14:paraId="080C6CCB"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El incumplimiento de las disposiciones contenidas en el Programa de Transparencia y Ética Empresarial (PTEE) por parte de socios, directivos, colaboradores, contratistas o terceros vinculados a SEGURIDAD ELIAR LTDA dará lugar a la adopción de las medidas disciplinarias, contractuales o legales correspondientes, de conformidad con lo establecido en el Reglamento Interno de Trabajo, los contratos laborales o civiles suscritos con la empresa y las políticas internas aplicables.</w:t>
      </w:r>
    </w:p>
    <w:p w14:paraId="73EFF331"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En el caso de los trabajadores de la empresa, el incumplimiento de las disposiciones del PTEE se considerará una falta disciplinaria, en los términos previstos en el Reglamento Interno de Trabajo y en los contratos individuales de trabajo.</w:t>
      </w:r>
    </w:p>
    <w:p w14:paraId="70BB21A1"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Sin perjuicio de lo anterior, el incumplimiento de las obligaciones relacionadas con la prevención de los riesgos de Corrupción, Soborno y Fraude (CO/SO/F) podrá dar lugar a la imposición de sanciones administrativas por parte de la Superintendencia de Vigilancia y Seguridad Privada, conforme a lo dispuesto en el artículo 76 del Decreto Ley 356 de 1994.</w:t>
      </w:r>
    </w:p>
    <w:p w14:paraId="718D6095" w14:textId="409D246E" w:rsidR="009C7A29" w:rsidRPr="00671341" w:rsidRDefault="009C7A29" w:rsidP="00671341">
      <w:pPr>
        <w:ind w:left="-567" w:right="-660"/>
        <w:jc w:val="both"/>
        <w:rPr>
          <w:rFonts w:ascii="Arial Narrow" w:hAnsi="Arial Narrow" w:cs="Arial"/>
        </w:rPr>
      </w:pPr>
      <w:r w:rsidRPr="00671341">
        <w:rPr>
          <w:rFonts w:ascii="Arial Narrow" w:hAnsi="Arial Narrow" w:cs="Arial"/>
        </w:rPr>
        <w:t>Para estos efectos, la Superintendencia podrá iniciar el correspondiente proceso administrativo sancionatorio, de conformidad con el procedimiento establecido en el artículo 47 del Código de Procedimiento Administrativo y de lo Contencioso Administrativo (CPACA).</w:t>
      </w:r>
    </w:p>
    <w:p w14:paraId="3306F650" w14:textId="75B44397" w:rsidR="0070782B" w:rsidRDefault="0070782B" w:rsidP="00080C53">
      <w:pPr>
        <w:pStyle w:val="Prrafodelista"/>
        <w:numPr>
          <w:ilvl w:val="0"/>
          <w:numId w:val="1"/>
        </w:numPr>
        <w:ind w:left="-142" w:right="-660" w:hanging="425"/>
        <w:jc w:val="both"/>
        <w:rPr>
          <w:rFonts w:ascii="Arial Narrow" w:hAnsi="Arial Narrow" w:cs="Arial"/>
          <w:b/>
          <w:bCs/>
        </w:rPr>
      </w:pPr>
      <w:r w:rsidRPr="00671341">
        <w:rPr>
          <w:rFonts w:ascii="Arial Narrow" w:hAnsi="Arial Narrow" w:cs="Arial"/>
          <w:b/>
          <w:bCs/>
        </w:rPr>
        <w:t>PROCEDIMIENTO DEL CANAL DE DENUNCIAS</w:t>
      </w:r>
    </w:p>
    <w:p w14:paraId="2E010F18" w14:textId="77777777" w:rsidR="00080C53" w:rsidRPr="00671341" w:rsidRDefault="00080C53" w:rsidP="00080C53">
      <w:pPr>
        <w:pStyle w:val="Prrafodelista"/>
        <w:ind w:left="-567" w:right="-660"/>
        <w:jc w:val="both"/>
        <w:rPr>
          <w:rFonts w:ascii="Arial Narrow" w:hAnsi="Arial Narrow" w:cs="Arial"/>
          <w:b/>
          <w:bCs/>
        </w:rPr>
      </w:pPr>
    </w:p>
    <w:p w14:paraId="2D243C52" w14:textId="46A1E916" w:rsidR="0070782B" w:rsidRPr="00671341" w:rsidRDefault="0070782B" w:rsidP="00080C53">
      <w:pPr>
        <w:pStyle w:val="Prrafodelista"/>
        <w:numPr>
          <w:ilvl w:val="1"/>
          <w:numId w:val="50"/>
        </w:numPr>
        <w:ind w:right="-660"/>
        <w:jc w:val="both"/>
        <w:rPr>
          <w:rFonts w:ascii="Arial Narrow" w:hAnsi="Arial Narrow" w:cs="Arial"/>
          <w:b/>
          <w:bCs/>
        </w:rPr>
      </w:pPr>
      <w:r w:rsidRPr="00671341">
        <w:rPr>
          <w:rFonts w:ascii="Arial Narrow" w:hAnsi="Arial Narrow" w:cs="Arial"/>
          <w:b/>
          <w:bCs/>
        </w:rPr>
        <w:t>Finalidad</w:t>
      </w:r>
    </w:p>
    <w:p w14:paraId="622AE6C9" w14:textId="0E3F2621" w:rsidR="0070782B" w:rsidRPr="00671341" w:rsidRDefault="0070782B" w:rsidP="00671341">
      <w:pPr>
        <w:ind w:left="-567" w:right="-660"/>
        <w:jc w:val="both"/>
        <w:rPr>
          <w:rFonts w:ascii="Arial Narrow" w:hAnsi="Arial Narrow" w:cs="Arial"/>
        </w:rPr>
      </w:pPr>
      <w:r w:rsidRPr="00671341">
        <w:rPr>
          <w:rFonts w:ascii="Arial Narrow" w:hAnsi="Arial Narrow" w:cs="Arial"/>
        </w:rPr>
        <w:t xml:space="preserve">El Canal de Denuncias es el mecanismo formal, confidencial y seguro dispuesto por SEGURIDAD ELIAR LTDA para que colaboradores, socios, contratistas, proveedores, clientes y terceros reporten, de buena fe, posibles situaciones relacionadas con </w:t>
      </w:r>
      <w:r w:rsidR="005543E0" w:rsidRPr="00671341">
        <w:rPr>
          <w:rFonts w:ascii="Arial Narrow" w:hAnsi="Arial Narrow" w:cs="Arial"/>
        </w:rPr>
        <w:t>CO/SO/F (Corrupción, Soborno y Fraude)</w:t>
      </w:r>
      <w:r w:rsidRPr="00671341">
        <w:rPr>
          <w:rFonts w:ascii="Arial Narrow" w:hAnsi="Arial Narrow" w:cs="Arial"/>
        </w:rPr>
        <w:t>, conflictos de interés, manipulación de información, alteración de evidencias digitales, incumplimiento normativo o cualquier conducta contraria al Programa de Transparencia y Ética Empresarial (PTEE).</w:t>
      </w:r>
    </w:p>
    <w:p w14:paraId="22E4946C"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Este mecanismo garantiza protección contra represalias y promueve una cultura organizacional basada en la transparencia y el cumplimiento normativo.</w:t>
      </w:r>
    </w:p>
    <w:p w14:paraId="4E5A16CD" w14:textId="272F8FC2" w:rsidR="00BF057B" w:rsidRPr="00671341" w:rsidRDefault="00BF057B" w:rsidP="00671341">
      <w:pPr>
        <w:ind w:left="-567" w:right="-660"/>
        <w:jc w:val="both"/>
        <w:rPr>
          <w:rFonts w:ascii="Arial Narrow" w:hAnsi="Arial Narrow" w:cs="Arial"/>
        </w:rPr>
      </w:pPr>
      <w:r w:rsidRPr="00671341">
        <w:rPr>
          <w:rFonts w:ascii="Arial Narrow" w:hAnsi="Arial Narrow" w:cs="Arial"/>
        </w:rPr>
        <w:t>Las denuncias podrán presentarse de manera identificada o anónima, garantizando en todo caso la confidencialidad de la información y la protección del denunciante frente a posibles represalias.</w:t>
      </w:r>
    </w:p>
    <w:p w14:paraId="561933DA" w14:textId="1FE70E82" w:rsidR="00D65231" w:rsidRPr="00671341" w:rsidRDefault="0070782B" w:rsidP="00080C53">
      <w:pPr>
        <w:pStyle w:val="Prrafodelista"/>
        <w:numPr>
          <w:ilvl w:val="1"/>
          <w:numId w:val="50"/>
        </w:numPr>
        <w:ind w:left="-567" w:right="-660" w:firstLine="0"/>
        <w:jc w:val="both"/>
        <w:rPr>
          <w:rFonts w:ascii="Arial Narrow" w:hAnsi="Arial Narrow" w:cs="Arial"/>
          <w:b/>
          <w:bCs/>
        </w:rPr>
      </w:pPr>
      <w:r w:rsidRPr="00671341">
        <w:rPr>
          <w:rFonts w:ascii="Arial Narrow" w:hAnsi="Arial Narrow" w:cs="Arial"/>
          <w:b/>
          <w:bCs/>
        </w:rPr>
        <w:t>Medios de Recepción</w:t>
      </w:r>
    </w:p>
    <w:p w14:paraId="21F90C8F" w14:textId="436D606E" w:rsidR="0070782B" w:rsidRPr="00671341" w:rsidRDefault="00D65231" w:rsidP="00671341">
      <w:pPr>
        <w:pStyle w:val="Prrafodelista"/>
        <w:ind w:left="-567" w:right="-660"/>
        <w:jc w:val="both"/>
        <w:rPr>
          <w:rFonts w:ascii="Arial Narrow" w:hAnsi="Arial Narrow" w:cs="Arial"/>
          <w:b/>
          <w:bCs/>
        </w:rPr>
      </w:pPr>
      <w:r w:rsidRPr="00671341">
        <w:rPr>
          <w:rFonts w:ascii="Arial Narrow" w:hAnsi="Arial Narrow" w:cs="Arial"/>
          <w:b/>
          <w:bCs/>
        </w:rPr>
        <w:t xml:space="preserve"> </w:t>
      </w:r>
    </w:p>
    <w:p w14:paraId="4C211AED" w14:textId="61945F16" w:rsidR="00BA78D4" w:rsidRPr="00671341" w:rsidRDefault="00BA78D4" w:rsidP="00080C53">
      <w:pPr>
        <w:pStyle w:val="Prrafodelista"/>
        <w:numPr>
          <w:ilvl w:val="2"/>
          <w:numId w:val="50"/>
        </w:numPr>
        <w:ind w:left="-567" w:right="-660" w:firstLine="0"/>
        <w:jc w:val="both"/>
        <w:rPr>
          <w:rFonts w:ascii="Arial Narrow" w:hAnsi="Arial Narrow" w:cs="Arial"/>
          <w:b/>
          <w:bCs/>
        </w:rPr>
      </w:pPr>
      <w:r w:rsidRPr="00671341">
        <w:rPr>
          <w:rFonts w:ascii="Arial Narrow" w:hAnsi="Arial Narrow" w:cs="Arial"/>
          <w:b/>
          <w:bCs/>
        </w:rPr>
        <w:t>CANALES DE DENUNCIA</w:t>
      </w:r>
    </w:p>
    <w:p w14:paraId="2D12CDFD" w14:textId="59F1DC97" w:rsidR="00BA78D4" w:rsidRPr="00671341" w:rsidRDefault="00BA78D4" w:rsidP="00671341">
      <w:pPr>
        <w:ind w:left="-567" w:right="-660"/>
        <w:jc w:val="both"/>
        <w:rPr>
          <w:rFonts w:ascii="Arial Narrow" w:hAnsi="Arial Narrow" w:cs="Arial"/>
        </w:rPr>
      </w:pPr>
      <w:r w:rsidRPr="00671341">
        <w:rPr>
          <w:rFonts w:ascii="Arial Narrow" w:hAnsi="Arial Narrow" w:cs="Arial"/>
        </w:rPr>
        <w:t xml:space="preserve">Los Canales Institucionales de Atención de </w:t>
      </w:r>
      <w:r w:rsidRPr="00671341">
        <w:rPr>
          <w:rFonts w:ascii="Arial Narrow" w:hAnsi="Arial Narrow" w:cs="Arial"/>
          <w:b/>
          <w:bCs/>
        </w:rPr>
        <w:t>SEGURIDAD ELIAR LTDA</w:t>
      </w:r>
      <w:r w:rsidRPr="00671341">
        <w:rPr>
          <w:rFonts w:ascii="Arial Narrow" w:hAnsi="Arial Narrow" w:cs="Arial"/>
        </w:rPr>
        <w:t xml:space="preserve">, conforme a lo establecido en la </w:t>
      </w:r>
      <w:r w:rsidRPr="00671341">
        <w:rPr>
          <w:rFonts w:ascii="Arial Narrow" w:hAnsi="Arial Narrow" w:cs="Arial"/>
          <w:b/>
          <w:bCs/>
        </w:rPr>
        <w:t>Ley 1474 de 2011</w:t>
      </w:r>
      <w:r w:rsidRPr="00671341">
        <w:rPr>
          <w:rFonts w:ascii="Arial Narrow" w:hAnsi="Arial Narrow" w:cs="Arial"/>
        </w:rPr>
        <w:t xml:space="preserve"> y la </w:t>
      </w:r>
      <w:r w:rsidRPr="00671341">
        <w:rPr>
          <w:rFonts w:ascii="Arial Narrow" w:hAnsi="Arial Narrow" w:cs="Arial"/>
          <w:b/>
          <w:bCs/>
        </w:rPr>
        <w:t>Circular Externa 20251000000035</w:t>
      </w:r>
      <w:proofErr w:type="gramStart"/>
      <w:r w:rsidRPr="00671341">
        <w:rPr>
          <w:rFonts w:ascii="Arial Narrow" w:hAnsi="Arial Narrow" w:cs="Arial"/>
          <w:b/>
          <w:bCs/>
        </w:rPr>
        <w:t>CS</w:t>
      </w:r>
      <w:r w:rsidRPr="00671341">
        <w:rPr>
          <w:rFonts w:ascii="Arial Narrow" w:hAnsi="Arial Narrow" w:cs="Arial"/>
        </w:rPr>
        <w:t xml:space="preserve"> ,</w:t>
      </w:r>
      <w:proofErr w:type="gramEnd"/>
      <w:r w:rsidRPr="00671341">
        <w:rPr>
          <w:rFonts w:ascii="Arial Narrow" w:hAnsi="Arial Narrow" w:cs="Arial"/>
        </w:rPr>
        <w:t xml:space="preserve"> constituyen la vía oficial para que los grupos de interés reporten actos de </w:t>
      </w:r>
      <w:r w:rsidR="005543E0" w:rsidRPr="00671341">
        <w:rPr>
          <w:rFonts w:ascii="Arial Narrow" w:hAnsi="Arial Narrow" w:cs="Arial"/>
        </w:rPr>
        <w:t>CO/SO/F (Corrupción, Soborno y Fraude)</w:t>
      </w:r>
      <w:r w:rsidRPr="00671341">
        <w:rPr>
          <w:rFonts w:ascii="Arial Narrow" w:hAnsi="Arial Narrow" w:cs="Arial"/>
        </w:rPr>
        <w:t>. La empresa garantiza la accesibilidad, confidencialidad y el debido proceso en cada uno de ellos.</w:t>
      </w:r>
    </w:p>
    <w:p w14:paraId="52215A6F" w14:textId="77777777" w:rsidR="00EA37B1" w:rsidRPr="00671341" w:rsidRDefault="00EA37B1" w:rsidP="00671341">
      <w:pPr>
        <w:ind w:left="-567" w:right="-660"/>
        <w:jc w:val="both"/>
        <w:rPr>
          <w:rFonts w:ascii="Arial Narrow" w:hAnsi="Arial Narrow" w:cs="Arial"/>
          <w:b/>
          <w:bCs/>
        </w:rPr>
      </w:pPr>
      <w:r w:rsidRPr="00671341">
        <w:rPr>
          <w:rFonts w:ascii="Arial Narrow" w:hAnsi="Arial Narrow" w:cs="Arial"/>
          <w:b/>
          <w:bCs/>
        </w:rPr>
        <w:t>Tabla No. 2: Relacionamiento y Canales de Denuncia PTEE</w:t>
      </w:r>
    </w:p>
    <w:tbl>
      <w:tblPr>
        <w:tblStyle w:val="Tablaconcuadrcula4-nfasis1"/>
        <w:tblW w:w="0" w:type="auto"/>
        <w:tblLook w:val="04A0" w:firstRow="1" w:lastRow="0" w:firstColumn="1" w:lastColumn="0" w:noHBand="0" w:noVBand="1"/>
      </w:tblPr>
      <w:tblGrid>
        <w:gridCol w:w="1565"/>
        <w:gridCol w:w="1841"/>
        <w:gridCol w:w="2057"/>
        <w:gridCol w:w="3223"/>
      </w:tblGrid>
      <w:tr w:rsidR="00080C53" w:rsidRPr="00671341" w14:paraId="4F709F72" w14:textId="77777777" w:rsidTr="00080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972552" w14:textId="77777777" w:rsidR="00EA37B1" w:rsidRPr="00671341" w:rsidRDefault="00EA37B1" w:rsidP="00671341">
            <w:pPr>
              <w:ind w:left="-567" w:right="-660"/>
              <w:jc w:val="both"/>
              <w:rPr>
                <w:rFonts w:ascii="Arial Narrow" w:hAnsi="Arial Narrow" w:cs="Arial"/>
                <w:b w:val="0"/>
                <w:bCs w:val="0"/>
              </w:rPr>
            </w:pPr>
            <w:r w:rsidRPr="00671341">
              <w:rPr>
                <w:rFonts w:ascii="Arial Narrow" w:hAnsi="Arial Narrow" w:cs="Arial"/>
              </w:rPr>
              <w:t>Parte Interesada</w:t>
            </w:r>
          </w:p>
        </w:tc>
        <w:tc>
          <w:tcPr>
            <w:tcW w:w="0" w:type="auto"/>
            <w:hideMark/>
          </w:tcPr>
          <w:p w14:paraId="157FA231" w14:textId="77777777" w:rsidR="00EA37B1" w:rsidRPr="00671341" w:rsidRDefault="00EA37B1" w:rsidP="00080C53">
            <w:pPr>
              <w:ind w:left="-567" w:right="-660" w:firstLine="567"/>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Compromiso</w:t>
            </w:r>
          </w:p>
        </w:tc>
        <w:tc>
          <w:tcPr>
            <w:tcW w:w="0" w:type="auto"/>
            <w:hideMark/>
          </w:tcPr>
          <w:p w14:paraId="5C7DFEC0" w14:textId="77777777" w:rsidR="00EA37B1" w:rsidRPr="00671341" w:rsidRDefault="00EA37B1" w:rsidP="00080C53">
            <w:pPr>
              <w:ind w:left="-567" w:right="-660" w:firstLine="675"/>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Pautas de Conducta</w:t>
            </w:r>
          </w:p>
        </w:tc>
        <w:tc>
          <w:tcPr>
            <w:tcW w:w="0" w:type="auto"/>
            <w:hideMark/>
          </w:tcPr>
          <w:p w14:paraId="68A2FA7E" w14:textId="77777777" w:rsidR="00EA37B1" w:rsidRPr="00671341" w:rsidRDefault="00EA37B1" w:rsidP="00080C53">
            <w:pPr>
              <w:ind w:right="82" w:hanging="4"/>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rPr>
            </w:pPr>
            <w:r w:rsidRPr="00671341">
              <w:rPr>
                <w:rFonts w:ascii="Arial Narrow" w:hAnsi="Arial Narrow" w:cs="Arial"/>
              </w:rPr>
              <w:t>Canal de Comunicación / Responsable</w:t>
            </w:r>
          </w:p>
        </w:tc>
      </w:tr>
      <w:tr w:rsidR="00080C53" w:rsidRPr="00671341" w14:paraId="44386BE0" w14:textId="77777777" w:rsidTr="00080C53">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0" w:type="auto"/>
            <w:hideMark/>
          </w:tcPr>
          <w:p w14:paraId="2EA1B2EE" w14:textId="77777777" w:rsidR="00EA37B1" w:rsidRPr="00671341" w:rsidRDefault="00EA37B1" w:rsidP="00080C53">
            <w:pPr>
              <w:ind w:left="24" w:hanging="24"/>
              <w:jc w:val="both"/>
              <w:rPr>
                <w:rFonts w:ascii="Arial Narrow" w:hAnsi="Arial Narrow" w:cs="Arial"/>
              </w:rPr>
            </w:pPr>
            <w:r w:rsidRPr="00671341">
              <w:rPr>
                <w:rFonts w:ascii="Arial Narrow" w:hAnsi="Arial Narrow" w:cs="Arial"/>
              </w:rPr>
              <w:t>Ciudadanos y Grupos de Interés</w:t>
            </w:r>
          </w:p>
        </w:tc>
        <w:tc>
          <w:tcPr>
            <w:tcW w:w="0" w:type="auto"/>
            <w:hideMark/>
          </w:tcPr>
          <w:p w14:paraId="0C5A1820" w14:textId="77777777" w:rsidR="00EA37B1" w:rsidRPr="00671341" w:rsidRDefault="00EA37B1" w:rsidP="00080C53">
            <w:pPr>
              <w:ind w:left="24" w:hanging="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Garantizar una atención clara, respetuosa y oportuna, priorizando sus necesidades y expectativas sin discriminación.</w:t>
            </w:r>
          </w:p>
        </w:tc>
        <w:tc>
          <w:tcPr>
            <w:tcW w:w="0" w:type="auto"/>
            <w:hideMark/>
          </w:tcPr>
          <w:p w14:paraId="775C37EC" w14:textId="77777777" w:rsidR="00EA37B1" w:rsidRPr="00671341" w:rsidRDefault="00EA37B1" w:rsidP="00080C53">
            <w:pPr>
              <w:ind w:left="24" w:hanging="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Fomentar un trato digno y equitativo. Asegurar canales accesibles para el reporte de cualquier irregularidad en el servicio de vigilancia.</w:t>
            </w:r>
          </w:p>
        </w:tc>
        <w:tc>
          <w:tcPr>
            <w:tcW w:w="0" w:type="auto"/>
            <w:hideMark/>
          </w:tcPr>
          <w:p w14:paraId="27DA50B2" w14:textId="074139CF" w:rsidR="00EA37B1" w:rsidRPr="00671341" w:rsidRDefault="00EA37B1" w:rsidP="00080C53">
            <w:pPr>
              <w:ind w:left="24" w:hanging="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Virtual: noti.denuncia</w:t>
            </w:r>
            <w:r w:rsidR="00080C53">
              <w:rPr>
                <w:rFonts w:ascii="Arial Narrow" w:hAnsi="Arial Narrow" w:cs="Arial"/>
              </w:rPr>
              <w:t>s</w:t>
            </w:r>
            <w:r w:rsidRPr="00671341">
              <w:rPr>
                <w:rFonts w:ascii="Arial Narrow" w:hAnsi="Arial Narrow" w:cs="Arial"/>
              </w:rPr>
              <w:t>@seguridadeliar.com</w:t>
            </w:r>
          </w:p>
          <w:p w14:paraId="7CBEF135" w14:textId="77777777" w:rsidR="00EA37B1" w:rsidRPr="00671341" w:rsidRDefault="00EA37B1" w:rsidP="00080C53">
            <w:pPr>
              <w:ind w:left="24" w:hanging="24"/>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PBX: 601 6364505</w:t>
            </w:r>
          </w:p>
        </w:tc>
      </w:tr>
      <w:tr w:rsidR="00080C53" w:rsidRPr="00671341" w14:paraId="1CFDE33B" w14:textId="77777777" w:rsidTr="00080C53">
        <w:trPr>
          <w:trHeight w:val="84"/>
        </w:trPr>
        <w:tc>
          <w:tcPr>
            <w:cnfStyle w:val="001000000000" w:firstRow="0" w:lastRow="0" w:firstColumn="1" w:lastColumn="0" w:oddVBand="0" w:evenVBand="0" w:oddHBand="0" w:evenHBand="0" w:firstRowFirstColumn="0" w:firstRowLastColumn="0" w:lastRowFirstColumn="0" w:lastRowLastColumn="0"/>
            <w:tcW w:w="0" w:type="auto"/>
            <w:hideMark/>
          </w:tcPr>
          <w:p w14:paraId="438F4053" w14:textId="77777777" w:rsidR="00EA37B1" w:rsidRPr="00671341" w:rsidRDefault="00EA37B1" w:rsidP="00080C53">
            <w:pPr>
              <w:ind w:left="24" w:hanging="24"/>
              <w:jc w:val="both"/>
              <w:rPr>
                <w:rFonts w:ascii="Arial Narrow" w:hAnsi="Arial Narrow" w:cs="Arial"/>
              </w:rPr>
            </w:pPr>
            <w:r w:rsidRPr="00671341">
              <w:rPr>
                <w:rFonts w:ascii="Arial Narrow" w:hAnsi="Arial Narrow" w:cs="Arial"/>
              </w:rPr>
              <w:t>Colaboradores y Proveedores</w:t>
            </w:r>
          </w:p>
        </w:tc>
        <w:tc>
          <w:tcPr>
            <w:tcW w:w="0" w:type="auto"/>
            <w:hideMark/>
          </w:tcPr>
          <w:p w14:paraId="69A382B9" w14:textId="77777777" w:rsidR="00EA37B1" w:rsidRPr="00671341" w:rsidRDefault="00EA37B1" w:rsidP="00080C53">
            <w:pPr>
              <w:ind w:left="24" w:hanging="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Promover la gestión ética de la información y el uso adecuado de los recursos institucionales.</w:t>
            </w:r>
          </w:p>
        </w:tc>
        <w:tc>
          <w:tcPr>
            <w:tcW w:w="0" w:type="auto"/>
            <w:hideMark/>
          </w:tcPr>
          <w:p w14:paraId="40DAD37D" w14:textId="77777777" w:rsidR="00EA37B1" w:rsidRPr="00671341" w:rsidRDefault="00EA37B1" w:rsidP="00080C53">
            <w:pPr>
              <w:ind w:left="24" w:hanging="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Prohibir el ofrecimiento o recepción de dádivas. Reportar obligatoriamente cualquier conflicto de interés o acto de opacidad.</w:t>
            </w:r>
          </w:p>
        </w:tc>
        <w:tc>
          <w:tcPr>
            <w:tcW w:w="0" w:type="auto"/>
            <w:hideMark/>
          </w:tcPr>
          <w:p w14:paraId="4E73DD95" w14:textId="77777777" w:rsidR="00EA37B1" w:rsidRPr="00671341" w:rsidRDefault="00EA37B1" w:rsidP="00080C53">
            <w:pPr>
              <w:ind w:left="24" w:hanging="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Presencial: Calle 28 # 49A-31, Bogotá.</w:t>
            </w:r>
          </w:p>
          <w:p w14:paraId="372B8E46" w14:textId="4FD58C4A" w:rsidR="00EA37B1" w:rsidRPr="00671341" w:rsidRDefault="00EA37B1" w:rsidP="00080C53">
            <w:pPr>
              <w:ind w:left="24" w:hanging="24"/>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Responsable: Oficial de Cumplimiento.</w:t>
            </w:r>
          </w:p>
        </w:tc>
      </w:tr>
      <w:tr w:rsidR="00080C53" w:rsidRPr="00671341" w14:paraId="130E446C" w14:textId="77777777" w:rsidTr="00080C53">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0" w:type="auto"/>
            <w:hideMark/>
          </w:tcPr>
          <w:p w14:paraId="53031311" w14:textId="77777777" w:rsidR="00EA37B1" w:rsidRPr="00671341" w:rsidRDefault="00EA37B1" w:rsidP="00080C53">
            <w:pPr>
              <w:ind w:right="43"/>
              <w:jc w:val="both"/>
              <w:rPr>
                <w:rFonts w:ascii="Arial Narrow" w:hAnsi="Arial Narrow" w:cs="Arial"/>
              </w:rPr>
            </w:pPr>
            <w:r w:rsidRPr="00671341">
              <w:rPr>
                <w:rFonts w:ascii="Arial Narrow" w:hAnsi="Arial Narrow" w:cs="Arial"/>
              </w:rPr>
              <w:t>Autoridades y Clientes</w:t>
            </w:r>
          </w:p>
        </w:tc>
        <w:tc>
          <w:tcPr>
            <w:tcW w:w="0" w:type="auto"/>
            <w:hideMark/>
          </w:tcPr>
          <w:p w14:paraId="37FF5BB4" w14:textId="77777777" w:rsidR="00EA37B1" w:rsidRPr="00671341" w:rsidRDefault="00EA37B1" w:rsidP="00080C53">
            <w:pPr>
              <w:ind w:left="26" w:right="49" w:firstLine="11"/>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Preservar la confianza a través de la legalidad, privacidad y reserva de la información suministrada.</w:t>
            </w:r>
          </w:p>
        </w:tc>
        <w:tc>
          <w:tcPr>
            <w:tcW w:w="0" w:type="auto"/>
            <w:hideMark/>
          </w:tcPr>
          <w:p w14:paraId="5A6DCAC7" w14:textId="77777777" w:rsidR="00EA37B1" w:rsidRPr="00671341" w:rsidRDefault="00EA37B1" w:rsidP="00080C53">
            <w:pPr>
              <w:ind w:left="26" w:right="49" w:firstLine="11"/>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Asegurar que la información sea utilizada únicamente para fines autorizados. Garantizar la integridad de las evidencias digitales (CCTV).</w:t>
            </w:r>
          </w:p>
        </w:tc>
        <w:tc>
          <w:tcPr>
            <w:tcW w:w="0" w:type="auto"/>
            <w:hideMark/>
          </w:tcPr>
          <w:p w14:paraId="41090B96" w14:textId="77777777" w:rsidR="00EA37B1" w:rsidRPr="00671341" w:rsidRDefault="00EA37B1" w:rsidP="00080C53">
            <w:pPr>
              <w:ind w:left="26" w:right="49" w:firstLine="11"/>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Correspondencia: Radicación en sobre cerrado (Sede Bogotá).</w:t>
            </w:r>
          </w:p>
        </w:tc>
      </w:tr>
    </w:tbl>
    <w:p w14:paraId="5FB0E7EE" w14:textId="77777777" w:rsidR="00EA37B1" w:rsidRPr="00671341" w:rsidRDefault="00EA37B1" w:rsidP="00671341">
      <w:pPr>
        <w:ind w:left="-567" w:right="-660"/>
        <w:jc w:val="both"/>
        <w:rPr>
          <w:rFonts w:ascii="Arial Narrow" w:hAnsi="Arial Narrow" w:cs="Arial"/>
          <w:b/>
          <w:bCs/>
        </w:rPr>
      </w:pPr>
      <w:r w:rsidRPr="00671341">
        <w:rPr>
          <w:rFonts w:ascii="Arial Narrow" w:hAnsi="Arial Narrow" w:cs="Arial"/>
          <w:b/>
          <w:bCs/>
        </w:rPr>
        <w:t xml:space="preserve"> </w:t>
      </w:r>
    </w:p>
    <w:p w14:paraId="3A5AC111" w14:textId="4A817D81" w:rsidR="00EA37B1" w:rsidRPr="00671341" w:rsidRDefault="00EA37B1" w:rsidP="00080C53">
      <w:pPr>
        <w:pStyle w:val="Prrafodelista"/>
        <w:numPr>
          <w:ilvl w:val="2"/>
          <w:numId w:val="50"/>
        </w:numPr>
        <w:ind w:left="-567" w:right="-660" w:firstLine="0"/>
        <w:jc w:val="both"/>
        <w:rPr>
          <w:rFonts w:ascii="Arial Narrow" w:hAnsi="Arial Narrow" w:cs="Arial"/>
          <w:b/>
          <w:bCs/>
        </w:rPr>
      </w:pPr>
      <w:r w:rsidRPr="00671341">
        <w:rPr>
          <w:rFonts w:ascii="Arial Narrow" w:hAnsi="Arial Narrow" w:cs="Arial"/>
          <w:b/>
          <w:bCs/>
        </w:rPr>
        <w:t>GESTIÓN DE LA INFORMACIÓN CONFIDENCIAL</w:t>
      </w:r>
    </w:p>
    <w:p w14:paraId="46AD821E" w14:textId="77777777" w:rsidR="00EA37B1" w:rsidRPr="00671341" w:rsidRDefault="00EA37B1" w:rsidP="00671341">
      <w:pPr>
        <w:ind w:left="-567" w:right="-660"/>
        <w:jc w:val="both"/>
        <w:rPr>
          <w:rFonts w:ascii="Arial Narrow" w:hAnsi="Arial Narrow" w:cs="Arial"/>
        </w:rPr>
      </w:pPr>
      <w:r w:rsidRPr="00671341">
        <w:rPr>
          <w:rFonts w:ascii="Arial Narrow" w:hAnsi="Arial Narrow" w:cs="Arial"/>
        </w:rPr>
        <w:t>En SEGURIDAD ELIAR LTDA, el compromiso con la protección de la información es fundamental. Se asegura el cumplimiento de la misión institucional bajo los siguientes principios:</w:t>
      </w:r>
    </w:p>
    <w:p w14:paraId="096583AE" w14:textId="77777777" w:rsidR="00EA37B1" w:rsidRPr="00671341" w:rsidRDefault="00EA37B1" w:rsidP="00080C53">
      <w:pPr>
        <w:numPr>
          <w:ilvl w:val="0"/>
          <w:numId w:val="11"/>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Legalidad: Uso de datos bajo el marco de la Ley 1581 de 2012.</w:t>
      </w:r>
    </w:p>
    <w:p w14:paraId="16796854" w14:textId="77777777" w:rsidR="00EA37B1" w:rsidRPr="00671341" w:rsidRDefault="00EA37B1" w:rsidP="00080C53">
      <w:pPr>
        <w:numPr>
          <w:ilvl w:val="0"/>
          <w:numId w:val="11"/>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Integridad: Protección contra la manipulación o fraude en registros operativos.</w:t>
      </w:r>
    </w:p>
    <w:p w14:paraId="4AA4283F" w14:textId="77777777" w:rsidR="00EA37B1" w:rsidRDefault="00EA37B1" w:rsidP="00080C53">
      <w:pPr>
        <w:numPr>
          <w:ilvl w:val="0"/>
          <w:numId w:val="11"/>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Disponibilidad: Acceso oportuno para las autoridades de inspección, vigilancia y control.</w:t>
      </w:r>
    </w:p>
    <w:p w14:paraId="4EF98556" w14:textId="77777777" w:rsidR="00080C53" w:rsidRPr="00671341" w:rsidRDefault="00080C53" w:rsidP="00080C53">
      <w:pPr>
        <w:spacing w:after="0"/>
        <w:ind w:left="-142" w:right="-660"/>
        <w:jc w:val="both"/>
        <w:rPr>
          <w:rFonts w:ascii="Arial Narrow" w:hAnsi="Arial Narrow" w:cs="Arial"/>
        </w:rPr>
      </w:pPr>
    </w:p>
    <w:p w14:paraId="1B8B8790" w14:textId="71421030" w:rsidR="0070782B" w:rsidRPr="00671341" w:rsidRDefault="0070782B" w:rsidP="00080C53">
      <w:pPr>
        <w:pStyle w:val="Prrafodelista"/>
        <w:numPr>
          <w:ilvl w:val="1"/>
          <w:numId w:val="50"/>
        </w:numPr>
        <w:ind w:left="-567" w:right="-660" w:firstLine="0"/>
        <w:jc w:val="both"/>
        <w:rPr>
          <w:rFonts w:ascii="Arial Narrow" w:hAnsi="Arial Narrow" w:cs="Arial"/>
          <w:b/>
          <w:bCs/>
        </w:rPr>
      </w:pPr>
      <w:r w:rsidRPr="00671341">
        <w:rPr>
          <w:rFonts w:ascii="Arial Narrow" w:hAnsi="Arial Narrow" w:cs="Arial"/>
          <w:b/>
          <w:bCs/>
        </w:rPr>
        <w:t>Principios del Canal</w:t>
      </w:r>
    </w:p>
    <w:p w14:paraId="52DC502A"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El procedimiento del Canal de Denuncias se rige por los siguientes principios:</w:t>
      </w:r>
    </w:p>
    <w:p w14:paraId="68FC4594" w14:textId="77777777" w:rsidR="0070782B" w:rsidRPr="00671341" w:rsidRDefault="0070782B" w:rsidP="00080C53">
      <w:pPr>
        <w:numPr>
          <w:ilvl w:val="0"/>
          <w:numId w:val="3"/>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Confidencialidad absoluta.</w:t>
      </w:r>
    </w:p>
    <w:p w14:paraId="3106354E" w14:textId="77777777" w:rsidR="0070782B" w:rsidRPr="00671341" w:rsidRDefault="0070782B" w:rsidP="00080C53">
      <w:pPr>
        <w:numPr>
          <w:ilvl w:val="0"/>
          <w:numId w:val="3"/>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Protección contra represalias.</w:t>
      </w:r>
    </w:p>
    <w:p w14:paraId="5637B273" w14:textId="77777777" w:rsidR="0070782B" w:rsidRPr="00671341" w:rsidRDefault="0070782B" w:rsidP="00080C53">
      <w:pPr>
        <w:numPr>
          <w:ilvl w:val="0"/>
          <w:numId w:val="3"/>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Presunción de buena fe.</w:t>
      </w:r>
    </w:p>
    <w:p w14:paraId="31C5B9B3" w14:textId="77777777" w:rsidR="0070782B" w:rsidRPr="00671341" w:rsidRDefault="0070782B" w:rsidP="00080C53">
      <w:pPr>
        <w:numPr>
          <w:ilvl w:val="0"/>
          <w:numId w:val="3"/>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Debido proceso.</w:t>
      </w:r>
    </w:p>
    <w:p w14:paraId="0971CC4A" w14:textId="77777777" w:rsidR="0070782B" w:rsidRPr="00671341" w:rsidRDefault="0070782B" w:rsidP="00080C53">
      <w:pPr>
        <w:numPr>
          <w:ilvl w:val="0"/>
          <w:numId w:val="3"/>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Independencia técnica.</w:t>
      </w:r>
    </w:p>
    <w:p w14:paraId="66682419" w14:textId="77777777" w:rsidR="00080C53" w:rsidRDefault="0070782B" w:rsidP="00671341">
      <w:pPr>
        <w:numPr>
          <w:ilvl w:val="0"/>
          <w:numId w:val="3"/>
        </w:numPr>
        <w:tabs>
          <w:tab w:val="clear" w:pos="720"/>
          <w:tab w:val="num" w:pos="142"/>
        </w:tabs>
        <w:spacing w:after="0"/>
        <w:ind w:left="-567" w:right="-660" w:firstLine="425"/>
        <w:jc w:val="both"/>
        <w:rPr>
          <w:rFonts w:ascii="Arial Narrow" w:hAnsi="Arial Narrow" w:cs="Arial"/>
        </w:rPr>
      </w:pPr>
      <w:r w:rsidRPr="00080C53">
        <w:rPr>
          <w:rFonts w:ascii="Arial Narrow" w:hAnsi="Arial Narrow" w:cs="Arial"/>
        </w:rPr>
        <w:t>Objetividad en la investigación.</w:t>
      </w:r>
    </w:p>
    <w:p w14:paraId="7043FBDB" w14:textId="77777777" w:rsidR="00080C53" w:rsidRDefault="00080C53" w:rsidP="00080C53">
      <w:pPr>
        <w:spacing w:after="0"/>
        <w:ind w:left="-567" w:right="-660"/>
        <w:jc w:val="both"/>
        <w:rPr>
          <w:rFonts w:ascii="Arial Narrow" w:hAnsi="Arial Narrow" w:cs="Arial"/>
        </w:rPr>
      </w:pPr>
    </w:p>
    <w:p w14:paraId="61FB6E5F" w14:textId="6532FDEB" w:rsidR="00D65231" w:rsidRDefault="0070782B" w:rsidP="00080C53">
      <w:pPr>
        <w:spacing w:after="0"/>
        <w:ind w:left="-567" w:right="-660"/>
        <w:jc w:val="both"/>
        <w:rPr>
          <w:rFonts w:ascii="Arial Narrow" w:hAnsi="Arial Narrow" w:cs="Arial"/>
        </w:rPr>
      </w:pPr>
      <w:r w:rsidRPr="00080C53">
        <w:rPr>
          <w:rFonts w:ascii="Arial Narrow" w:hAnsi="Arial Narrow" w:cs="Arial"/>
        </w:rPr>
        <w:t>Ningún colaborador podrá ser sancionado, intimidado o despedido por presentar una denuncia de buena fe, aun cuando los hechos denunciados no sean confirmados posteriormente.</w:t>
      </w:r>
    </w:p>
    <w:p w14:paraId="6144F8DD" w14:textId="77777777" w:rsidR="00080C53" w:rsidRPr="00080C53" w:rsidRDefault="00080C53" w:rsidP="00080C53">
      <w:pPr>
        <w:spacing w:after="0"/>
        <w:ind w:left="-567" w:right="-660"/>
        <w:jc w:val="both"/>
        <w:rPr>
          <w:rFonts w:ascii="Arial Narrow" w:hAnsi="Arial Narrow" w:cs="Arial"/>
        </w:rPr>
      </w:pPr>
    </w:p>
    <w:p w14:paraId="2DFE9C8B" w14:textId="71D398CE" w:rsidR="0070782B" w:rsidRPr="00671341" w:rsidRDefault="0070782B" w:rsidP="00080C53">
      <w:pPr>
        <w:pStyle w:val="Prrafodelista"/>
        <w:numPr>
          <w:ilvl w:val="1"/>
          <w:numId w:val="50"/>
        </w:numPr>
        <w:ind w:left="-567" w:right="-660" w:firstLine="0"/>
        <w:jc w:val="both"/>
        <w:rPr>
          <w:rFonts w:ascii="Arial Narrow" w:hAnsi="Arial Narrow" w:cs="Arial"/>
        </w:rPr>
      </w:pPr>
      <w:r w:rsidRPr="00671341">
        <w:rPr>
          <w:rFonts w:ascii="Arial Narrow" w:hAnsi="Arial Narrow" w:cs="Arial"/>
          <w:b/>
          <w:bCs/>
        </w:rPr>
        <w:t>Contenido Mínimo de la Denuncia</w:t>
      </w:r>
    </w:p>
    <w:p w14:paraId="1BC83C5E"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Para facilitar la gestión, la denuncia deberá contener, en la medida de lo posible:</w:t>
      </w:r>
    </w:p>
    <w:p w14:paraId="6BC09AA4" w14:textId="77777777" w:rsidR="0070782B" w:rsidRPr="00671341" w:rsidRDefault="0070782B" w:rsidP="00B6438C">
      <w:pPr>
        <w:numPr>
          <w:ilvl w:val="0"/>
          <w:numId w:val="4"/>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Descripción clara de los hechos.</w:t>
      </w:r>
    </w:p>
    <w:p w14:paraId="56F98422" w14:textId="77777777" w:rsidR="0070782B" w:rsidRPr="00671341" w:rsidRDefault="0070782B" w:rsidP="00B6438C">
      <w:pPr>
        <w:numPr>
          <w:ilvl w:val="0"/>
          <w:numId w:val="4"/>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Fecha aproximada.</w:t>
      </w:r>
    </w:p>
    <w:p w14:paraId="3D4EDE40" w14:textId="77777777" w:rsidR="0070782B" w:rsidRPr="00671341" w:rsidRDefault="0070782B" w:rsidP="00B6438C">
      <w:pPr>
        <w:numPr>
          <w:ilvl w:val="0"/>
          <w:numId w:val="4"/>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Lugar.</w:t>
      </w:r>
    </w:p>
    <w:p w14:paraId="15B1052F" w14:textId="77777777" w:rsidR="0070782B" w:rsidRPr="00671341" w:rsidRDefault="0070782B" w:rsidP="00B6438C">
      <w:pPr>
        <w:numPr>
          <w:ilvl w:val="0"/>
          <w:numId w:val="4"/>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Personas involucradas.</w:t>
      </w:r>
    </w:p>
    <w:p w14:paraId="43209DF0" w14:textId="77777777" w:rsidR="0070782B" w:rsidRDefault="0070782B" w:rsidP="00B6438C">
      <w:pPr>
        <w:numPr>
          <w:ilvl w:val="0"/>
          <w:numId w:val="4"/>
        </w:numPr>
        <w:tabs>
          <w:tab w:val="clear" w:pos="720"/>
          <w:tab w:val="num" w:pos="142"/>
        </w:tabs>
        <w:spacing w:after="0"/>
        <w:ind w:left="-567" w:right="-660" w:firstLine="425"/>
        <w:jc w:val="both"/>
        <w:rPr>
          <w:rFonts w:ascii="Arial Narrow" w:hAnsi="Arial Narrow" w:cs="Arial"/>
        </w:rPr>
      </w:pPr>
      <w:r w:rsidRPr="00671341">
        <w:rPr>
          <w:rFonts w:ascii="Arial Narrow" w:hAnsi="Arial Narrow" w:cs="Arial"/>
        </w:rPr>
        <w:t>Evidencias disponibles (si existen).</w:t>
      </w:r>
    </w:p>
    <w:p w14:paraId="214BF6E5" w14:textId="77777777" w:rsidR="00B6438C" w:rsidRPr="00671341" w:rsidRDefault="00B6438C" w:rsidP="00B6438C">
      <w:pPr>
        <w:spacing w:after="0"/>
        <w:ind w:left="-142" w:right="-660"/>
        <w:jc w:val="both"/>
        <w:rPr>
          <w:rFonts w:ascii="Arial Narrow" w:hAnsi="Arial Narrow" w:cs="Arial"/>
        </w:rPr>
      </w:pPr>
    </w:p>
    <w:p w14:paraId="5557CD10" w14:textId="77777777" w:rsidR="0070782B" w:rsidRDefault="0070782B" w:rsidP="00671341">
      <w:pPr>
        <w:ind w:left="-567" w:right="-660"/>
        <w:jc w:val="both"/>
        <w:rPr>
          <w:rFonts w:ascii="Arial Narrow" w:hAnsi="Arial Narrow" w:cs="Arial"/>
        </w:rPr>
      </w:pPr>
      <w:r w:rsidRPr="00671341">
        <w:rPr>
          <w:rFonts w:ascii="Arial Narrow" w:hAnsi="Arial Narrow" w:cs="Arial"/>
        </w:rPr>
        <w:t>La ausencia de alguno de estos elementos no será causal de rechazo automático.</w:t>
      </w:r>
    </w:p>
    <w:p w14:paraId="3CCF60DB" w14:textId="77777777" w:rsidR="00B6438C" w:rsidRPr="00671341" w:rsidRDefault="00B6438C" w:rsidP="00671341">
      <w:pPr>
        <w:ind w:left="-567" w:right="-660"/>
        <w:jc w:val="both"/>
        <w:rPr>
          <w:rFonts w:ascii="Arial Narrow" w:hAnsi="Arial Narrow" w:cs="Arial"/>
        </w:rPr>
      </w:pPr>
    </w:p>
    <w:p w14:paraId="0C8C961B" w14:textId="0363F215" w:rsidR="007F74E1" w:rsidRPr="00671341" w:rsidRDefault="007F74E1" w:rsidP="00080C53">
      <w:pPr>
        <w:pStyle w:val="Prrafodelista"/>
        <w:numPr>
          <w:ilvl w:val="1"/>
          <w:numId w:val="50"/>
        </w:numPr>
        <w:ind w:left="-567" w:right="-660" w:firstLine="0"/>
        <w:jc w:val="both"/>
        <w:rPr>
          <w:rFonts w:ascii="Arial Narrow" w:hAnsi="Arial Narrow" w:cs="Arial"/>
          <w:b/>
          <w:bCs/>
        </w:rPr>
      </w:pPr>
      <w:r w:rsidRPr="00671341">
        <w:rPr>
          <w:rFonts w:ascii="Arial Narrow" w:hAnsi="Arial Narrow" w:cs="Arial"/>
          <w:b/>
          <w:bCs/>
        </w:rPr>
        <w:t>Formato de Reporte de Posibles Actos de Corrupción</w:t>
      </w:r>
    </w:p>
    <w:p w14:paraId="4AB23FE3" w14:textId="1379D7D6" w:rsidR="007F74E1" w:rsidRPr="00671341" w:rsidRDefault="007F74E1" w:rsidP="00671341">
      <w:pPr>
        <w:ind w:left="-567" w:right="-660"/>
        <w:jc w:val="both"/>
        <w:rPr>
          <w:rFonts w:ascii="Arial Narrow" w:hAnsi="Arial Narrow" w:cs="Arial"/>
        </w:rPr>
      </w:pPr>
      <w:r w:rsidRPr="00671341">
        <w:rPr>
          <w:rFonts w:ascii="Arial Narrow" w:hAnsi="Arial Narrow" w:cs="Arial"/>
        </w:rPr>
        <w:t>SEGURIDAD ELIAR LTDA dispone de un Formato de Reporte de Posibles Actos de Corrupción como instrumento institucional para facilitar la presentación de denuncias relacionadas con presuntos actos de corrupción, soborno, fraude, conflictos de interés, manipulación de información o cualquier conducta contraria a los principios establecidos en el Programa de Transparencia y Ética Empresarial (PTEE).</w:t>
      </w:r>
    </w:p>
    <w:p w14:paraId="3349B637" w14:textId="77777777" w:rsidR="007F74E1" w:rsidRPr="00671341" w:rsidRDefault="007F74E1" w:rsidP="00671341">
      <w:pPr>
        <w:ind w:left="-567" w:right="-660"/>
        <w:jc w:val="both"/>
        <w:rPr>
          <w:rFonts w:ascii="Arial Narrow" w:hAnsi="Arial Narrow" w:cs="Arial"/>
        </w:rPr>
      </w:pPr>
      <w:r w:rsidRPr="00671341">
        <w:rPr>
          <w:rFonts w:ascii="Arial Narrow" w:hAnsi="Arial Narrow" w:cs="Arial"/>
        </w:rPr>
        <w:t>Este formato podrá ser utilizado por colaboradores, contratistas, proveedores, clientes o cualquier tercero que tenga conocimiento de una situación irregular.</w:t>
      </w:r>
    </w:p>
    <w:p w14:paraId="2DE03226" w14:textId="77777777" w:rsidR="007F74E1" w:rsidRPr="00671341" w:rsidRDefault="007F74E1" w:rsidP="00671341">
      <w:pPr>
        <w:ind w:left="-567" w:right="-660"/>
        <w:jc w:val="both"/>
        <w:rPr>
          <w:rFonts w:ascii="Arial Narrow" w:hAnsi="Arial Narrow" w:cs="Arial"/>
        </w:rPr>
      </w:pPr>
      <w:r w:rsidRPr="00671341">
        <w:rPr>
          <w:rFonts w:ascii="Arial Narrow" w:hAnsi="Arial Narrow" w:cs="Arial"/>
        </w:rPr>
        <w:t>El formato constituye uno de los mecanismos operativos del Canal de Denuncias y será administrado por el Oficial de Cumplimiento, quien garantizará la confidencialidad de la información suministrada y la protección del denunciante frente a posibles represalias.</w:t>
      </w:r>
    </w:p>
    <w:p w14:paraId="0CF0B14D" w14:textId="77777777" w:rsidR="007F74E1" w:rsidRPr="00671341" w:rsidRDefault="007F74E1" w:rsidP="00671341">
      <w:pPr>
        <w:ind w:left="-567" w:right="-660"/>
        <w:jc w:val="both"/>
        <w:rPr>
          <w:rFonts w:ascii="Arial Narrow" w:hAnsi="Arial Narrow" w:cs="Arial"/>
        </w:rPr>
      </w:pPr>
      <w:r w:rsidRPr="00671341">
        <w:rPr>
          <w:rFonts w:ascii="Arial Narrow" w:hAnsi="Arial Narrow" w:cs="Arial"/>
        </w:rPr>
        <w:t>El formato permitirá registrar, entre otros aspectos:</w:t>
      </w:r>
    </w:p>
    <w:p w14:paraId="08CE941E" w14:textId="77777777" w:rsidR="007F74E1" w:rsidRPr="00671341" w:rsidRDefault="007F74E1" w:rsidP="00B6438C">
      <w:pPr>
        <w:numPr>
          <w:ilvl w:val="0"/>
          <w:numId w:val="39"/>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Descripción de los hechos reportados</w:t>
      </w:r>
    </w:p>
    <w:p w14:paraId="7814FEC3" w14:textId="77777777" w:rsidR="007F74E1" w:rsidRPr="00671341" w:rsidRDefault="007F74E1" w:rsidP="00B6438C">
      <w:pPr>
        <w:numPr>
          <w:ilvl w:val="0"/>
          <w:numId w:val="39"/>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Fecha y lugar de ocurrencia</w:t>
      </w:r>
    </w:p>
    <w:p w14:paraId="587E8410" w14:textId="77777777" w:rsidR="007F74E1" w:rsidRPr="00671341" w:rsidRDefault="007F74E1" w:rsidP="00B6438C">
      <w:pPr>
        <w:numPr>
          <w:ilvl w:val="0"/>
          <w:numId w:val="39"/>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Personas presuntamente involucradas</w:t>
      </w:r>
    </w:p>
    <w:p w14:paraId="089D3228" w14:textId="77777777" w:rsidR="007F74E1" w:rsidRPr="00671341" w:rsidRDefault="007F74E1" w:rsidP="00B6438C">
      <w:pPr>
        <w:numPr>
          <w:ilvl w:val="0"/>
          <w:numId w:val="39"/>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Evidencias disponibles</w:t>
      </w:r>
    </w:p>
    <w:p w14:paraId="1199E1EE" w14:textId="77777777" w:rsidR="007F74E1" w:rsidRDefault="007F74E1" w:rsidP="00B6438C">
      <w:pPr>
        <w:numPr>
          <w:ilvl w:val="0"/>
          <w:numId w:val="39"/>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Datos del denunciante cuando este decida identificarse</w:t>
      </w:r>
    </w:p>
    <w:p w14:paraId="493E4947" w14:textId="77777777" w:rsidR="00B6438C" w:rsidRPr="00671341" w:rsidRDefault="00B6438C" w:rsidP="00B6438C">
      <w:pPr>
        <w:spacing w:after="0"/>
        <w:ind w:left="-284" w:right="-660"/>
        <w:jc w:val="both"/>
        <w:rPr>
          <w:rFonts w:ascii="Arial Narrow" w:hAnsi="Arial Narrow" w:cs="Arial"/>
        </w:rPr>
      </w:pPr>
    </w:p>
    <w:p w14:paraId="577D202E" w14:textId="77777777" w:rsidR="007F74E1" w:rsidRPr="00671341" w:rsidRDefault="007F74E1" w:rsidP="00671341">
      <w:pPr>
        <w:ind w:left="-567" w:right="-660"/>
        <w:jc w:val="both"/>
        <w:rPr>
          <w:rFonts w:ascii="Arial Narrow" w:hAnsi="Arial Narrow" w:cs="Arial"/>
        </w:rPr>
      </w:pPr>
      <w:r w:rsidRPr="00671341">
        <w:rPr>
          <w:rFonts w:ascii="Arial Narrow" w:hAnsi="Arial Narrow" w:cs="Arial"/>
        </w:rPr>
        <w:t>Este documento hará parte de los registros asociados al PTEE y será conservado conforme a las políticas de gestión documental y confidencialidad de la empresa.</w:t>
      </w:r>
    </w:p>
    <w:p w14:paraId="7C695848" w14:textId="0B72BD8A" w:rsidR="0070782B" w:rsidRPr="00671341" w:rsidRDefault="0070782B" w:rsidP="00080C53">
      <w:pPr>
        <w:pStyle w:val="Prrafodelista"/>
        <w:numPr>
          <w:ilvl w:val="1"/>
          <w:numId w:val="50"/>
        </w:numPr>
        <w:ind w:left="-567" w:right="-660" w:firstLine="0"/>
        <w:jc w:val="both"/>
        <w:rPr>
          <w:rFonts w:ascii="Arial Narrow" w:hAnsi="Arial Narrow" w:cs="Arial"/>
          <w:b/>
          <w:bCs/>
        </w:rPr>
      </w:pPr>
      <w:r w:rsidRPr="00671341">
        <w:rPr>
          <w:rFonts w:ascii="Arial Narrow" w:hAnsi="Arial Narrow" w:cs="Arial"/>
          <w:b/>
          <w:bCs/>
        </w:rPr>
        <w:t>Etapas del Procedimiento</w:t>
      </w:r>
    </w:p>
    <w:p w14:paraId="797B67C9" w14:textId="77777777" w:rsidR="00D65231" w:rsidRPr="00671341" w:rsidRDefault="00D65231" w:rsidP="00671341">
      <w:pPr>
        <w:pStyle w:val="Prrafodelista"/>
        <w:ind w:left="-567" w:right="-660"/>
        <w:jc w:val="both"/>
        <w:rPr>
          <w:rFonts w:ascii="Arial Narrow" w:hAnsi="Arial Narrow" w:cs="Arial"/>
          <w:b/>
          <w:bCs/>
        </w:rPr>
      </w:pPr>
    </w:p>
    <w:p w14:paraId="706CC2A8" w14:textId="1CA73389" w:rsidR="0070782B" w:rsidRPr="00671341" w:rsidRDefault="0070782B" w:rsidP="00080C53">
      <w:pPr>
        <w:pStyle w:val="Prrafodelista"/>
        <w:numPr>
          <w:ilvl w:val="2"/>
          <w:numId w:val="50"/>
        </w:numPr>
        <w:ind w:left="-567" w:right="-660" w:firstLine="0"/>
        <w:jc w:val="both"/>
        <w:rPr>
          <w:rFonts w:ascii="Arial Narrow" w:hAnsi="Arial Narrow" w:cs="Arial"/>
          <w:b/>
          <w:bCs/>
        </w:rPr>
      </w:pPr>
      <w:r w:rsidRPr="00671341">
        <w:rPr>
          <w:rFonts w:ascii="Arial Narrow" w:hAnsi="Arial Narrow" w:cs="Arial"/>
          <w:b/>
          <w:bCs/>
        </w:rPr>
        <w:t>Recepción</w:t>
      </w:r>
    </w:p>
    <w:p w14:paraId="177494A7" w14:textId="3DCF23A7" w:rsidR="0070782B" w:rsidRPr="00671341" w:rsidRDefault="0070782B" w:rsidP="00671341">
      <w:pPr>
        <w:ind w:left="-567" w:right="-660"/>
        <w:jc w:val="both"/>
        <w:rPr>
          <w:rFonts w:ascii="Arial Narrow" w:hAnsi="Arial Narrow" w:cs="Arial"/>
        </w:rPr>
      </w:pPr>
      <w:r w:rsidRPr="00671341">
        <w:rPr>
          <w:rFonts w:ascii="Arial Narrow" w:hAnsi="Arial Narrow" w:cs="Arial"/>
        </w:rPr>
        <w:t xml:space="preserve">El Oficial de Cumplimiento recibe la denuncia y asigna un número consecutivo en el Registro Confidencial de Eventos </w:t>
      </w:r>
      <w:r w:rsidR="00BF057B" w:rsidRPr="00671341">
        <w:rPr>
          <w:rFonts w:ascii="Arial Narrow" w:hAnsi="Arial Narrow" w:cs="Arial"/>
        </w:rPr>
        <w:t>CO/SO/F (Corrupción, Soborno y Fraude)</w:t>
      </w:r>
      <w:r w:rsidRPr="00671341">
        <w:rPr>
          <w:rFonts w:ascii="Arial Narrow" w:hAnsi="Arial Narrow" w:cs="Arial"/>
        </w:rPr>
        <w:t>.</w:t>
      </w:r>
    </w:p>
    <w:p w14:paraId="6E779A9D" w14:textId="39C56383" w:rsidR="0070782B" w:rsidRPr="00671341" w:rsidRDefault="0070782B" w:rsidP="00080C53">
      <w:pPr>
        <w:pStyle w:val="Prrafodelista"/>
        <w:numPr>
          <w:ilvl w:val="2"/>
          <w:numId w:val="50"/>
        </w:numPr>
        <w:ind w:left="-567" w:right="-660" w:firstLine="0"/>
        <w:jc w:val="both"/>
        <w:rPr>
          <w:rFonts w:ascii="Arial Narrow" w:hAnsi="Arial Narrow" w:cs="Arial"/>
          <w:b/>
          <w:bCs/>
        </w:rPr>
      </w:pPr>
      <w:r w:rsidRPr="00671341">
        <w:rPr>
          <w:rFonts w:ascii="Arial Narrow" w:hAnsi="Arial Narrow" w:cs="Arial"/>
          <w:b/>
          <w:bCs/>
        </w:rPr>
        <w:t xml:space="preserve"> Evaluación Preliminar (Máximo 5 días hábiles)</w:t>
      </w:r>
    </w:p>
    <w:p w14:paraId="7D7371F7"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Se analiza:</w:t>
      </w:r>
    </w:p>
    <w:p w14:paraId="50E81787" w14:textId="77777777" w:rsidR="0070782B" w:rsidRPr="00671341" w:rsidRDefault="0070782B" w:rsidP="00B6438C">
      <w:pPr>
        <w:numPr>
          <w:ilvl w:val="0"/>
          <w:numId w:val="5"/>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Competencia del PTEE.</w:t>
      </w:r>
    </w:p>
    <w:p w14:paraId="72DB6730" w14:textId="77777777" w:rsidR="0070782B" w:rsidRPr="00671341" w:rsidRDefault="0070782B" w:rsidP="00B6438C">
      <w:pPr>
        <w:numPr>
          <w:ilvl w:val="0"/>
          <w:numId w:val="5"/>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Nivel de riesgo.</w:t>
      </w:r>
    </w:p>
    <w:p w14:paraId="661291C6" w14:textId="77777777" w:rsidR="0070782B" w:rsidRDefault="0070782B" w:rsidP="00B6438C">
      <w:pPr>
        <w:numPr>
          <w:ilvl w:val="0"/>
          <w:numId w:val="5"/>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Necesidad de medidas urgentes.</w:t>
      </w:r>
    </w:p>
    <w:p w14:paraId="408B4AB7" w14:textId="77777777" w:rsidR="00B6438C" w:rsidRPr="00671341" w:rsidRDefault="00B6438C" w:rsidP="00B6438C">
      <w:pPr>
        <w:spacing w:after="0"/>
        <w:ind w:left="-284" w:right="-660"/>
        <w:jc w:val="both"/>
        <w:rPr>
          <w:rFonts w:ascii="Arial Narrow" w:hAnsi="Arial Narrow" w:cs="Arial"/>
        </w:rPr>
      </w:pPr>
    </w:p>
    <w:p w14:paraId="716F4426"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Si la denuncia no corresponde al PTEE, se remite al área competente.</w:t>
      </w:r>
    </w:p>
    <w:p w14:paraId="5496633C" w14:textId="17F1C782" w:rsidR="0070782B" w:rsidRPr="00671341" w:rsidRDefault="0070782B" w:rsidP="00080C53">
      <w:pPr>
        <w:pStyle w:val="Prrafodelista"/>
        <w:numPr>
          <w:ilvl w:val="2"/>
          <w:numId w:val="50"/>
        </w:numPr>
        <w:ind w:left="-567" w:right="-660" w:firstLine="0"/>
        <w:jc w:val="both"/>
        <w:rPr>
          <w:rFonts w:ascii="Arial Narrow" w:hAnsi="Arial Narrow" w:cs="Arial"/>
          <w:b/>
          <w:bCs/>
        </w:rPr>
      </w:pPr>
      <w:r w:rsidRPr="00671341">
        <w:rPr>
          <w:rFonts w:ascii="Arial Narrow" w:hAnsi="Arial Narrow" w:cs="Arial"/>
          <w:b/>
          <w:bCs/>
        </w:rPr>
        <w:t>Apertura de Investigación Interna</w:t>
      </w:r>
    </w:p>
    <w:p w14:paraId="2869D156"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Si existen elementos suficientes, se inicia investigación formal, garantizando:</w:t>
      </w:r>
    </w:p>
    <w:p w14:paraId="7E90903A" w14:textId="77777777" w:rsidR="0070782B" w:rsidRPr="00671341" w:rsidRDefault="0070782B" w:rsidP="00B6438C">
      <w:pPr>
        <w:numPr>
          <w:ilvl w:val="0"/>
          <w:numId w:val="6"/>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Reserva de identidad.</w:t>
      </w:r>
    </w:p>
    <w:p w14:paraId="0AFA05EC" w14:textId="77777777" w:rsidR="0070782B" w:rsidRPr="00671341" w:rsidRDefault="0070782B" w:rsidP="00B6438C">
      <w:pPr>
        <w:numPr>
          <w:ilvl w:val="0"/>
          <w:numId w:val="6"/>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Derecho de defensa del implicado.</w:t>
      </w:r>
    </w:p>
    <w:p w14:paraId="34C1E429" w14:textId="77777777" w:rsidR="0070782B" w:rsidRPr="00671341" w:rsidRDefault="0070782B" w:rsidP="00B6438C">
      <w:pPr>
        <w:numPr>
          <w:ilvl w:val="0"/>
          <w:numId w:val="6"/>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Recolección objetiva de pruebas.</w:t>
      </w:r>
    </w:p>
    <w:p w14:paraId="0D5ABFEE" w14:textId="77777777" w:rsidR="0070782B" w:rsidRDefault="0070782B" w:rsidP="00B6438C">
      <w:pPr>
        <w:numPr>
          <w:ilvl w:val="0"/>
          <w:numId w:val="6"/>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Custodia de evidencias digitales cuando aplique.</w:t>
      </w:r>
    </w:p>
    <w:p w14:paraId="34DF713F" w14:textId="77777777" w:rsidR="00B6438C" w:rsidRPr="00671341" w:rsidRDefault="00B6438C" w:rsidP="00B6438C">
      <w:pPr>
        <w:spacing w:after="0"/>
        <w:ind w:left="-567" w:right="-660"/>
        <w:jc w:val="both"/>
        <w:rPr>
          <w:rFonts w:ascii="Arial Narrow" w:hAnsi="Arial Narrow" w:cs="Arial"/>
        </w:rPr>
      </w:pPr>
    </w:p>
    <w:p w14:paraId="6D81C86D" w14:textId="0B2E09FB" w:rsidR="0070782B" w:rsidRPr="00671341" w:rsidRDefault="0070782B" w:rsidP="00080C53">
      <w:pPr>
        <w:pStyle w:val="Prrafodelista"/>
        <w:numPr>
          <w:ilvl w:val="2"/>
          <w:numId w:val="50"/>
        </w:numPr>
        <w:ind w:left="-567" w:right="-660" w:firstLine="0"/>
        <w:jc w:val="both"/>
        <w:rPr>
          <w:rFonts w:ascii="Arial Narrow" w:hAnsi="Arial Narrow" w:cs="Arial"/>
          <w:b/>
          <w:bCs/>
        </w:rPr>
      </w:pPr>
      <w:r w:rsidRPr="00671341">
        <w:rPr>
          <w:rFonts w:ascii="Arial Narrow" w:hAnsi="Arial Narrow" w:cs="Arial"/>
          <w:b/>
          <w:bCs/>
        </w:rPr>
        <w:t>Informe de Resultados</w:t>
      </w:r>
    </w:p>
    <w:p w14:paraId="26F2FBEE"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El Oficial de Cumplimiento elaborará informe escrito que incluirá:</w:t>
      </w:r>
    </w:p>
    <w:p w14:paraId="52B79687" w14:textId="77777777" w:rsidR="0070782B" w:rsidRPr="00671341" w:rsidRDefault="0070782B" w:rsidP="00B6438C">
      <w:pPr>
        <w:numPr>
          <w:ilvl w:val="0"/>
          <w:numId w:val="7"/>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Hechos verificados.</w:t>
      </w:r>
    </w:p>
    <w:p w14:paraId="6816944E" w14:textId="77777777" w:rsidR="0070782B" w:rsidRPr="00671341" w:rsidRDefault="0070782B" w:rsidP="00B6438C">
      <w:pPr>
        <w:numPr>
          <w:ilvl w:val="0"/>
          <w:numId w:val="7"/>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Análisis normativo.</w:t>
      </w:r>
    </w:p>
    <w:p w14:paraId="45445751" w14:textId="77777777" w:rsidR="0070782B" w:rsidRPr="00671341" w:rsidRDefault="0070782B" w:rsidP="00B6438C">
      <w:pPr>
        <w:numPr>
          <w:ilvl w:val="0"/>
          <w:numId w:val="7"/>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Nivel de riesgo.</w:t>
      </w:r>
    </w:p>
    <w:p w14:paraId="69D6963D" w14:textId="77777777" w:rsidR="0070782B" w:rsidRDefault="0070782B" w:rsidP="00B6438C">
      <w:pPr>
        <w:numPr>
          <w:ilvl w:val="0"/>
          <w:numId w:val="7"/>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Recomendación de medidas correctivas o disciplinarias.</w:t>
      </w:r>
    </w:p>
    <w:p w14:paraId="391CAC06" w14:textId="77777777" w:rsidR="00B6438C" w:rsidRPr="00671341" w:rsidRDefault="00B6438C" w:rsidP="00B6438C">
      <w:pPr>
        <w:spacing w:after="0"/>
        <w:ind w:left="-284" w:right="-660"/>
        <w:jc w:val="both"/>
        <w:rPr>
          <w:rFonts w:ascii="Arial Narrow" w:hAnsi="Arial Narrow" w:cs="Arial"/>
        </w:rPr>
      </w:pPr>
    </w:p>
    <w:p w14:paraId="684E9DDD"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El informe será presentado al Representante Legal y, cuando corresponda, a la Junta de Socios.</w:t>
      </w:r>
    </w:p>
    <w:p w14:paraId="2B0B2338" w14:textId="5DF95B71" w:rsidR="0070782B" w:rsidRPr="00671341" w:rsidRDefault="0070782B" w:rsidP="00080C53">
      <w:pPr>
        <w:pStyle w:val="Prrafodelista"/>
        <w:numPr>
          <w:ilvl w:val="2"/>
          <w:numId w:val="50"/>
        </w:numPr>
        <w:ind w:left="-567" w:right="-660" w:firstLine="0"/>
        <w:jc w:val="both"/>
        <w:rPr>
          <w:rFonts w:ascii="Arial Narrow" w:hAnsi="Arial Narrow" w:cs="Arial"/>
          <w:b/>
          <w:bCs/>
        </w:rPr>
      </w:pPr>
      <w:r w:rsidRPr="00671341">
        <w:rPr>
          <w:rFonts w:ascii="Arial Narrow" w:hAnsi="Arial Narrow" w:cs="Arial"/>
          <w:b/>
          <w:bCs/>
        </w:rPr>
        <w:t>Decisión</w:t>
      </w:r>
    </w:p>
    <w:p w14:paraId="6552DF74"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Se adoptarán medidas que pueden incluir:</w:t>
      </w:r>
    </w:p>
    <w:p w14:paraId="37534340" w14:textId="77777777" w:rsidR="0070782B" w:rsidRPr="00671341" w:rsidRDefault="0070782B" w:rsidP="00B6438C">
      <w:pPr>
        <w:numPr>
          <w:ilvl w:val="0"/>
          <w:numId w:val="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Archivo por inexistencia de mérito.</w:t>
      </w:r>
    </w:p>
    <w:p w14:paraId="1047CD7D" w14:textId="77777777" w:rsidR="0070782B" w:rsidRPr="00671341" w:rsidRDefault="0070782B" w:rsidP="00B6438C">
      <w:pPr>
        <w:numPr>
          <w:ilvl w:val="0"/>
          <w:numId w:val="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Llamado de atención.</w:t>
      </w:r>
    </w:p>
    <w:p w14:paraId="2DA2E2B8" w14:textId="77777777" w:rsidR="0070782B" w:rsidRPr="00671341" w:rsidRDefault="0070782B" w:rsidP="00B6438C">
      <w:pPr>
        <w:numPr>
          <w:ilvl w:val="0"/>
          <w:numId w:val="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Sanción disciplinaria.</w:t>
      </w:r>
    </w:p>
    <w:p w14:paraId="5CE06A0F" w14:textId="77777777" w:rsidR="0070782B" w:rsidRPr="00671341" w:rsidRDefault="0070782B" w:rsidP="00B6438C">
      <w:pPr>
        <w:numPr>
          <w:ilvl w:val="0"/>
          <w:numId w:val="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Terminación contractual.</w:t>
      </w:r>
    </w:p>
    <w:p w14:paraId="2851AAA6" w14:textId="77777777" w:rsidR="0070782B" w:rsidRDefault="0070782B" w:rsidP="00B6438C">
      <w:pPr>
        <w:numPr>
          <w:ilvl w:val="0"/>
          <w:numId w:val="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Reporte a autoridades competentes.</w:t>
      </w:r>
    </w:p>
    <w:p w14:paraId="17511776" w14:textId="77777777" w:rsidR="00B6438C" w:rsidRPr="00671341" w:rsidRDefault="00B6438C" w:rsidP="00B6438C">
      <w:pPr>
        <w:spacing w:after="0"/>
        <w:ind w:left="-284" w:right="-660"/>
        <w:jc w:val="both"/>
        <w:rPr>
          <w:rFonts w:ascii="Arial Narrow" w:hAnsi="Arial Narrow" w:cs="Arial"/>
        </w:rPr>
      </w:pPr>
    </w:p>
    <w:p w14:paraId="5A25E78F" w14:textId="2280971D" w:rsidR="0070782B" w:rsidRPr="00671341" w:rsidRDefault="0070782B" w:rsidP="00080C53">
      <w:pPr>
        <w:pStyle w:val="Prrafodelista"/>
        <w:numPr>
          <w:ilvl w:val="1"/>
          <w:numId w:val="50"/>
        </w:numPr>
        <w:ind w:left="-567" w:right="-660" w:firstLine="0"/>
        <w:jc w:val="both"/>
        <w:rPr>
          <w:rFonts w:ascii="Arial Narrow" w:hAnsi="Arial Narrow" w:cs="Arial"/>
          <w:b/>
          <w:bCs/>
        </w:rPr>
      </w:pPr>
      <w:r w:rsidRPr="00671341">
        <w:rPr>
          <w:rFonts w:ascii="Arial Narrow" w:hAnsi="Arial Narrow" w:cs="Arial"/>
          <w:b/>
          <w:bCs/>
        </w:rPr>
        <w:t>Protección contra Represalias</w:t>
      </w:r>
    </w:p>
    <w:p w14:paraId="7B314D9C"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SEGURIDAD ELIAR LTDA prohíbe cualquier forma de represalia contra quien denuncie de buena fe. Cualquier intento de intimidación, presión, despido injustificado o afectación laboral derivada de una denuncia será considerado falta grave.</w:t>
      </w:r>
    </w:p>
    <w:p w14:paraId="6F22A455" w14:textId="7C62E09A" w:rsidR="0070782B" w:rsidRPr="00671341" w:rsidRDefault="0070782B" w:rsidP="00080C53">
      <w:pPr>
        <w:pStyle w:val="Prrafodelista"/>
        <w:numPr>
          <w:ilvl w:val="1"/>
          <w:numId w:val="50"/>
        </w:numPr>
        <w:ind w:left="-567" w:right="-660" w:firstLine="0"/>
        <w:jc w:val="both"/>
        <w:rPr>
          <w:rFonts w:ascii="Arial Narrow" w:hAnsi="Arial Narrow" w:cs="Arial"/>
          <w:b/>
          <w:bCs/>
        </w:rPr>
      </w:pPr>
      <w:r w:rsidRPr="00671341">
        <w:rPr>
          <w:rFonts w:ascii="Arial Narrow" w:hAnsi="Arial Narrow" w:cs="Arial"/>
          <w:b/>
          <w:bCs/>
        </w:rPr>
        <w:t>Registro y Conservación</w:t>
      </w:r>
    </w:p>
    <w:p w14:paraId="1F073223"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El Oficial de Cumplimiento llevará un Registro Confidencial de Denuncias que contendrá:</w:t>
      </w:r>
    </w:p>
    <w:p w14:paraId="721B39DC" w14:textId="77777777" w:rsidR="0070782B" w:rsidRPr="00671341" w:rsidRDefault="0070782B" w:rsidP="00B6438C">
      <w:pPr>
        <w:numPr>
          <w:ilvl w:val="0"/>
          <w:numId w:val="9"/>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Número de caso.</w:t>
      </w:r>
    </w:p>
    <w:p w14:paraId="1987A243" w14:textId="77777777" w:rsidR="0070782B" w:rsidRPr="00671341" w:rsidRDefault="0070782B" w:rsidP="00B6438C">
      <w:pPr>
        <w:numPr>
          <w:ilvl w:val="0"/>
          <w:numId w:val="9"/>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Fecha de recepción.</w:t>
      </w:r>
    </w:p>
    <w:p w14:paraId="0368A934" w14:textId="77777777" w:rsidR="0070782B" w:rsidRPr="00671341" w:rsidRDefault="0070782B" w:rsidP="00B6438C">
      <w:pPr>
        <w:numPr>
          <w:ilvl w:val="0"/>
          <w:numId w:val="9"/>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Tipo de riesgo.</w:t>
      </w:r>
    </w:p>
    <w:p w14:paraId="612FE098" w14:textId="77777777" w:rsidR="0070782B" w:rsidRPr="00671341" w:rsidRDefault="0070782B" w:rsidP="00B6438C">
      <w:pPr>
        <w:numPr>
          <w:ilvl w:val="0"/>
          <w:numId w:val="9"/>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Estado del proceso.</w:t>
      </w:r>
    </w:p>
    <w:p w14:paraId="04C8039C" w14:textId="77777777" w:rsidR="0070782B" w:rsidRPr="00671341" w:rsidRDefault="0070782B" w:rsidP="00B6438C">
      <w:pPr>
        <w:numPr>
          <w:ilvl w:val="0"/>
          <w:numId w:val="9"/>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Decisión adoptada.</w:t>
      </w:r>
    </w:p>
    <w:p w14:paraId="083F29BA"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La documentación será conservada mínimo cinco (5) años y tendrá carácter reservado.</w:t>
      </w:r>
    </w:p>
    <w:p w14:paraId="32689FCA" w14:textId="2F070B85" w:rsidR="0070782B" w:rsidRPr="00671341" w:rsidRDefault="0070782B" w:rsidP="00080C53">
      <w:pPr>
        <w:pStyle w:val="Prrafodelista"/>
        <w:numPr>
          <w:ilvl w:val="1"/>
          <w:numId w:val="50"/>
        </w:numPr>
        <w:ind w:left="-567" w:right="-660" w:firstLine="0"/>
        <w:jc w:val="both"/>
        <w:rPr>
          <w:rFonts w:ascii="Arial Narrow" w:hAnsi="Arial Narrow" w:cs="Arial"/>
          <w:b/>
          <w:bCs/>
        </w:rPr>
      </w:pPr>
      <w:r w:rsidRPr="00671341">
        <w:rPr>
          <w:rFonts w:ascii="Arial Narrow" w:hAnsi="Arial Narrow" w:cs="Arial"/>
          <w:b/>
          <w:bCs/>
        </w:rPr>
        <w:t>Reporte a Autoridades</w:t>
      </w:r>
    </w:p>
    <w:p w14:paraId="72C6CFA3"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Cuando los hechos puedan constituir delito o infracción administrativa, la empresa informará a las autoridades competentes, sin perjuicio de las medidas internas adoptadas.</w:t>
      </w:r>
    </w:p>
    <w:p w14:paraId="5A50ABE4" w14:textId="43351191" w:rsidR="0070782B" w:rsidRPr="00671341" w:rsidRDefault="0070782B" w:rsidP="00080C53">
      <w:pPr>
        <w:pStyle w:val="Prrafodelista"/>
        <w:numPr>
          <w:ilvl w:val="1"/>
          <w:numId w:val="50"/>
        </w:numPr>
        <w:ind w:left="-567" w:right="-660" w:firstLine="0"/>
        <w:jc w:val="both"/>
        <w:rPr>
          <w:rFonts w:ascii="Arial Narrow" w:hAnsi="Arial Narrow" w:cs="Arial"/>
          <w:b/>
          <w:bCs/>
        </w:rPr>
      </w:pPr>
      <w:r w:rsidRPr="00671341">
        <w:rPr>
          <w:rFonts w:ascii="Arial Narrow" w:hAnsi="Arial Narrow" w:cs="Arial"/>
          <w:b/>
          <w:bCs/>
        </w:rPr>
        <w:t>Seguimiento y Mejora</w:t>
      </w:r>
    </w:p>
    <w:p w14:paraId="63DF3C2B" w14:textId="22E6BA13" w:rsidR="0070782B" w:rsidRPr="00671341" w:rsidRDefault="0070782B" w:rsidP="00671341">
      <w:pPr>
        <w:ind w:left="-567" w:right="-660"/>
        <w:jc w:val="both"/>
        <w:rPr>
          <w:rFonts w:ascii="Arial Narrow" w:hAnsi="Arial Narrow" w:cs="Arial"/>
        </w:rPr>
      </w:pPr>
      <w:r w:rsidRPr="00671341">
        <w:rPr>
          <w:rFonts w:ascii="Arial Narrow" w:hAnsi="Arial Narrow" w:cs="Arial"/>
        </w:rPr>
        <w:t xml:space="preserve">Las denuncias recibidas serán analizadas como insumo para la actualización de la matriz de riesgos </w:t>
      </w:r>
      <w:r w:rsidR="00BF057B" w:rsidRPr="00671341">
        <w:rPr>
          <w:rFonts w:ascii="Arial Narrow" w:hAnsi="Arial Narrow" w:cs="Arial"/>
        </w:rPr>
        <w:t>CO/SO/F (Corrupción, Soborno y Fraude)</w:t>
      </w:r>
      <w:r w:rsidR="00B6438C">
        <w:rPr>
          <w:rFonts w:ascii="Arial Narrow" w:hAnsi="Arial Narrow" w:cs="Arial"/>
        </w:rPr>
        <w:t xml:space="preserve"> </w:t>
      </w:r>
      <w:r w:rsidRPr="00671341">
        <w:rPr>
          <w:rFonts w:ascii="Arial Narrow" w:hAnsi="Arial Narrow" w:cs="Arial"/>
        </w:rPr>
        <w:t>y el fortalecimiento de controles internos.</w:t>
      </w:r>
    </w:p>
    <w:p w14:paraId="06141E82" w14:textId="77777777" w:rsidR="0070782B" w:rsidRPr="00671341" w:rsidRDefault="0070782B" w:rsidP="00671341">
      <w:pPr>
        <w:ind w:left="-567" w:right="-660"/>
        <w:jc w:val="both"/>
        <w:rPr>
          <w:rFonts w:ascii="Arial Narrow" w:hAnsi="Arial Narrow" w:cs="Arial"/>
        </w:rPr>
      </w:pPr>
      <w:r w:rsidRPr="00671341">
        <w:rPr>
          <w:rFonts w:ascii="Arial Narrow" w:hAnsi="Arial Narrow" w:cs="Arial"/>
        </w:rPr>
        <w:t>El Oficial de Cumplimiento presentará informe anual consolidado a la Junta de Socios.</w:t>
      </w:r>
    </w:p>
    <w:p w14:paraId="4AD45392" w14:textId="301238EF" w:rsidR="00E450EA" w:rsidRPr="00671341" w:rsidRDefault="00E450EA" w:rsidP="00080C53">
      <w:pPr>
        <w:pStyle w:val="Prrafodelista"/>
        <w:numPr>
          <w:ilvl w:val="1"/>
          <w:numId w:val="50"/>
        </w:numPr>
        <w:ind w:left="-567" w:right="-660" w:firstLine="0"/>
        <w:jc w:val="both"/>
        <w:rPr>
          <w:rFonts w:ascii="Arial Narrow" w:hAnsi="Arial Narrow" w:cs="Arial"/>
          <w:b/>
          <w:bCs/>
        </w:rPr>
      </w:pPr>
      <w:r w:rsidRPr="00671341">
        <w:rPr>
          <w:rFonts w:ascii="Arial Narrow" w:hAnsi="Arial Narrow" w:cs="Arial"/>
          <w:b/>
          <w:bCs/>
        </w:rPr>
        <w:t>REGISTROS ASOCIADOS</w:t>
      </w:r>
    </w:p>
    <w:p w14:paraId="4E96F0B7" w14:textId="77777777" w:rsidR="00E450EA" w:rsidRPr="00671341" w:rsidRDefault="00E450EA" w:rsidP="00671341">
      <w:pPr>
        <w:ind w:left="-567" w:right="-660"/>
        <w:jc w:val="both"/>
        <w:rPr>
          <w:rFonts w:ascii="Arial Narrow" w:hAnsi="Arial Narrow" w:cs="Arial"/>
        </w:rPr>
      </w:pPr>
      <w:r w:rsidRPr="00671341">
        <w:rPr>
          <w:rFonts w:ascii="Arial Narrow" w:hAnsi="Arial Narrow" w:cs="Arial"/>
        </w:rPr>
        <w:t>Con el fin de garantizar la adecuada trazabilidad, control documental y evidencia de la implementación del Programa de Transparencia y Ética Empresarial (PTEE), SEGURIDAD ELIAR LTDA establece los siguientes documentos y registros asociados, los cuales hacen parte del Sistema de Gestión de Calidad y del sistema interno de cumplimiento de la organización.</w:t>
      </w:r>
    </w:p>
    <w:p w14:paraId="0F9D6CCF" w14:textId="77777777" w:rsidR="00E450EA" w:rsidRPr="00671341" w:rsidRDefault="00E450EA" w:rsidP="00671341">
      <w:pPr>
        <w:ind w:left="-567" w:right="-660"/>
        <w:jc w:val="both"/>
        <w:rPr>
          <w:rFonts w:ascii="Arial Narrow" w:hAnsi="Arial Narrow" w:cs="Arial"/>
        </w:rPr>
      </w:pPr>
      <w:r w:rsidRPr="00671341">
        <w:rPr>
          <w:rFonts w:ascii="Arial Narrow" w:hAnsi="Arial Narrow" w:cs="Arial"/>
        </w:rPr>
        <w:t>Estos documentos permiten demostrar la aplicación efectiva de los lineamientos establecidos en el PTEE, así como facilitar los procesos de seguimiento, auditoría interna, mejora continua y verificación por parte de las autoridades de inspección, vigilancia y control.</w:t>
      </w:r>
    </w:p>
    <w:p w14:paraId="2563E9E3" w14:textId="77777777" w:rsidR="00E450EA" w:rsidRPr="00671341" w:rsidRDefault="00E450EA" w:rsidP="00671341">
      <w:pPr>
        <w:ind w:left="-567" w:right="-660"/>
        <w:jc w:val="both"/>
        <w:rPr>
          <w:rFonts w:ascii="Arial Narrow" w:hAnsi="Arial Narrow" w:cs="Arial"/>
        </w:rPr>
      </w:pPr>
      <w:r w:rsidRPr="00671341">
        <w:rPr>
          <w:rFonts w:ascii="Arial Narrow" w:hAnsi="Arial Narrow" w:cs="Arial"/>
        </w:rPr>
        <w:t>Los registros asociados al programa deberán contar con su respectiva codificación documental, versión vigente, responsable de elaboración y custodia, conforme a los procedimientos establecidos en el Sistema de Gestión de Calidad de la empresa.</w:t>
      </w:r>
    </w:p>
    <w:p w14:paraId="05107525" w14:textId="77777777" w:rsidR="00E450EA" w:rsidRPr="00671341" w:rsidRDefault="00E450EA" w:rsidP="00671341">
      <w:pPr>
        <w:ind w:left="-567" w:right="-660"/>
        <w:jc w:val="both"/>
        <w:rPr>
          <w:rFonts w:ascii="Arial Narrow" w:hAnsi="Arial Narrow" w:cs="Arial"/>
          <w:b/>
          <w:bCs/>
        </w:rPr>
      </w:pPr>
      <w:r w:rsidRPr="00671341">
        <w:rPr>
          <w:rFonts w:ascii="Arial Narrow" w:hAnsi="Arial Narrow" w:cs="Arial"/>
          <w:b/>
          <w:bCs/>
        </w:rPr>
        <w:t>Políticas asociadas al Programa de Transparencia y Ética Empresarial (PTEE)</w:t>
      </w:r>
    </w:p>
    <w:p w14:paraId="636AD173" w14:textId="77777777" w:rsidR="00E450EA" w:rsidRPr="00671341" w:rsidRDefault="00E450EA" w:rsidP="00671341">
      <w:pPr>
        <w:ind w:left="-567" w:right="-660"/>
        <w:jc w:val="both"/>
        <w:rPr>
          <w:rFonts w:ascii="Arial Narrow" w:hAnsi="Arial Narrow" w:cs="Arial"/>
        </w:rPr>
      </w:pPr>
      <w:r w:rsidRPr="00671341">
        <w:rPr>
          <w:rFonts w:ascii="Arial Narrow" w:hAnsi="Arial Narrow" w:cs="Arial"/>
        </w:rPr>
        <w:t>Como parte integral del sistema de cumplimiento, SEGURIDAD ELIAR LTDA adopta las siguientes políticas institucionales orientadas a la prevención, detección y gestión de riesgos de Corrupción, Soborno y Fraude (CO/SO/F):</w:t>
      </w:r>
    </w:p>
    <w:tbl>
      <w:tblPr>
        <w:tblStyle w:val="Tablaconcuadrcula4-nfasis1"/>
        <w:tblW w:w="0" w:type="auto"/>
        <w:tblLook w:val="04A0" w:firstRow="1" w:lastRow="0" w:firstColumn="1" w:lastColumn="0" w:noHBand="0" w:noVBand="1"/>
      </w:tblPr>
      <w:tblGrid>
        <w:gridCol w:w="1555"/>
        <w:gridCol w:w="6913"/>
      </w:tblGrid>
      <w:tr w:rsidR="00E450EA" w:rsidRPr="00671341" w14:paraId="63CA573F" w14:textId="77777777" w:rsidTr="00B6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20BF3C5" w14:textId="7CC7E369" w:rsidR="00E450EA" w:rsidRPr="00671341" w:rsidRDefault="00E450EA" w:rsidP="00B6438C">
            <w:pPr>
              <w:ind w:left="-567" w:right="-660" w:firstLine="662"/>
              <w:jc w:val="both"/>
              <w:rPr>
                <w:rFonts w:ascii="Arial Narrow" w:hAnsi="Arial Narrow" w:cs="Arial"/>
              </w:rPr>
            </w:pPr>
            <w:r w:rsidRPr="00671341">
              <w:rPr>
                <w:rFonts w:ascii="Arial Narrow" w:hAnsi="Arial Narrow" w:cs="Arial"/>
              </w:rPr>
              <w:t>CODIGO</w:t>
            </w:r>
          </w:p>
        </w:tc>
        <w:tc>
          <w:tcPr>
            <w:tcW w:w="6913" w:type="dxa"/>
          </w:tcPr>
          <w:p w14:paraId="7F93CA71" w14:textId="0E4116EF" w:rsidR="00E450EA" w:rsidRPr="00671341" w:rsidRDefault="00E450EA" w:rsidP="00B6438C">
            <w:pPr>
              <w:ind w:left="-567" w:right="-660" w:firstLine="567"/>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NOMBRE</w:t>
            </w:r>
          </w:p>
        </w:tc>
      </w:tr>
      <w:tr w:rsidR="00E450EA" w:rsidRPr="00671341" w14:paraId="4F414CF8" w14:textId="77777777" w:rsidTr="00B6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04AABA1" w14:textId="2593D67E" w:rsidR="00E450EA" w:rsidRPr="00671341" w:rsidRDefault="00B6438C" w:rsidP="00B6438C">
            <w:pPr>
              <w:ind w:left="-567" w:right="-660" w:firstLine="567"/>
              <w:jc w:val="both"/>
              <w:rPr>
                <w:rFonts w:ascii="Arial Narrow" w:hAnsi="Arial Narrow" w:cs="Arial"/>
              </w:rPr>
            </w:pPr>
            <w:r>
              <w:rPr>
                <w:rFonts w:ascii="Arial Narrow" w:hAnsi="Arial Narrow" w:cs="Arial"/>
              </w:rPr>
              <w:t>PTEE-PT001</w:t>
            </w:r>
          </w:p>
        </w:tc>
        <w:tc>
          <w:tcPr>
            <w:tcW w:w="6913" w:type="dxa"/>
          </w:tcPr>
          <w:p w14:paraId="1AE49BFF" w14:textId="55FA598F" w:rsidR="00E450EA" w:rsidRPr="00671341" w:rsidRDefault="00E450EA" w:rsidP="00B6438C">
            <w:pPr>
              <w:ind w:left="-567" w:right="-660" w:firstLine="567"/>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Política de No Tolerancia a la Corrupción.</w:t>
            </w:r>
          </w:p>
        </w:tc>
      </w:tr>
      <w:tr w:rsidR="00B6438C" w:rsidRPr="00671341" w14:paraId="0BBB6AAC" w14:textId="77777777" w:rsidTr="00B6438C">
        <w:tc>
          <w:tcPr>
            <w:cnfStyle w:val="001000000000" w:firstRow="0" w:lastRow="0" w:firstColumn="1" w:lastColumn="0" w:oddVBand="0" w:evenVBand="0" w:oddHBand="0" w:evenHBand="0" w:firstRowFirstColumn="0" w:firstRowLastColumn="0" w:lastRowFirstColumn="0" w:lastRowLastColumn="0"/>
            <w:tcW w:w="1555" w:type="dxa"/>
          </w:tcPr>
          <w:p w14:paraId="5F0E7C0A" w14:textId="35B0871B" w:rsidR="00B6438C" w:rsidRPr="00671341" w:rsidRDefault="00B6438C" w:rsidP="00B6438C">
            <w:pPr>
              <w:ind w:left="-567" w:right="-660" w:firstLine="567"/>
              <w:jc w:val="both"/>
              <w:rPr>
                <w:rFonts w:ascii="Arial Narrow" w:hAnsi="Arial Narrow" w:cs="Arial"/>
              </w:rPr>
            </w:pPr>
            <w:r>
              <w:rPr>
                <w:rFonts w:ascii="Arial Narrow" w:hAnsi="Arial Narrow" w:cs="Arial"/>
              </w:rPr>
              <w:t>PTEE-PT00</w:t>
            </w:r>
            <w:r>
              <w:rPr>
                <w:rFonts w:ascii="Arial Narrow" w:hAnsi="Arial Narrow" w:cs="Arial"/>
              </w:rPr>
              <w:t>2</w:t>
            </w:r>
          </w:p>
        </w:tc>
        <w:tc>
          <w:tcPr>
            <w:tcW w:w="6913" w:type="dxa"/>
          </w:tcPr>
          <w:p w14:paraId="17329CF0" w14:textId="4BA6F4E9" w:rsidR="00B6438C" w:rsidRPr="00671341" w:rsidRDefault="00B6438C" w:rsidP="00B6438C">
            <w:pPr>
              <w:ind w:right="-6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 xml:space="preserve">Política de Protección al </w:t>
            </w:r>
            <w:proofErr w:type="spellStart"/>
            <w:r w:rsidRPr="00671341">
              <w:rPr>
                <w:rFonts w:ascii="Arial Narrow" w:hAnsi="Arial Narrow" w:cs="Arial"/>
              </w:rPr>
              <w:t>Reportante</w:t>
            </w:r>
            <w:proofErr w:type="spellEnd"/>
            <w:r w:rsidRPr="00671341">
              <w:rPr>
                <w:rFonts w:ascii="Arial Narrow" w:hAnsi="Arial Narrow" w:cs="Arial"/>
              </w:rPr>
              <w:t xml:space="preserve"> o Denunciante de Hechos de Corrupción.</w:t>
            </w:r>
          </w:p>
        </w:tc>
      </w:tr>
      <w:tr w:rsidR="00B6438C" w:rsidRPr="00671341" w14:paraId="592D8B28" w14:textId="77777777" w:rsidTr="00B6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BBDFEDD" w14:textId="52C500D9" w:rsidR="00B6438C" w:rsidRPr="00671341" w:rsidRDefault="00B6438C" w:rsidP="00B6438C">
            <w:pPr>
              <w:ind w:left="-567" w:right="-660" w:firstLine="567"/>
              <w:jc w:val="both"/>
              <w:rPr>
                <w:rFonts w:ascii="Arial Narrow" w:hAnsi="Arial Narrow" w:cs="Arial"/>
              </w:rPr>
            </w:pPr>
            <w:r>
              <w:rPr>
                <w:rFonts w:ascii="Arial Narrow" w:hAnsi="Arial Narrow" w:cs="Arial"/>
              </w:rPr>
              <w:t>PTEE-PT00</w:t>
            </w:r>
            <w:r>
              <w:rPr>
                <w:rFonts w:ascii="Arial Narrow" w:hAnsi="Arial Narrow" w:cs="Arial"/>
              </w:rPr>
              <w:t>3</w:t>
            </w:r>
          </w:p>
        </w:tc>
        <w:tc>
          <w:tcPr>
            <w:tcW w:w="6913" w:type="dxa"/>
          </w:tcPr>
          <w:p w14:paraId="2FF806E7" w14:textId="49B97B5A" w:rsidR="00B6438C" w:rsidRPr="00671341" w:rsidRDefault="00B6438C" w:rsidP="00B6438C">
            <w:pPr>
              <w:ind w:left="-567" w:right="-660" w:firstLine="567"/>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Política contra el Lavado de Activos y Financiación del Terrorismo.</w:t>
            </w:r>
          </w:p>
        </w:tc>
      </w:tr>
      <w:tr w:rsidR="00B6438C" w:rsidRPr="00671341" w14:paraId="18251503" w14:textId="77777777" w:rsidTr="00B6438C">
        <w:tc>
          <w:tcPr>
            <w:cnfStyle w:val="001000000000" w:firstRow="0" w:lastRow="0" w:firstColumn="1" w:lastColumn="0" w:oddVBand="0" w:evenVBand="0" w:oddHBand="0" w:evenHBand="0" w:firstRowFirstColumn="0" w:firstRowLastColumn="0" w:lastRowFirstColumn="0" w:lastRowLastColumn="0"/>
            <w:tcW w:w="1555" w:type="dxa"/>
          </w:tcPr>
          <w:p w14:paraId="2FD93A3F" w14:textId="51D87DB7" w:rsidR="00B6438C" w:rsidRPr="00671341" w:rsidRDefault="00B6438C" w:rsidP="00B6438C">
            <w:pPr>
              <w:ind w:left="-567" w:right="-660" w:firstLine="567"/>
              <w:jc w:val="both"/>
              <w:rPr>
                <w:rFonts w:ascii="Arial Narrow" w:hAnsi="Arial Narrow" w:cs="Arial"/>
              </w:rPr>
            </w:pPr>
            <w:r>
              <w:rPr>
                <w:rFonts w:ascii="Arial Narrow" w:hAnsi="Arial Narrow" w:cs="Arial"/>
              </w:rPr>
              <w:t>PTEE-PT00</w:t>
            </w:r>
            <w:r>
              <w:rPr>
                <w:rFonts w:ascii="Arial Narrow" w:hAnsi="Arial Narrow" w:cs="Arial"/>
              </w:rPr>
              <w:t>4</w:t>
            </w:r>
          </w:p>
        </w:tc>
        <w:tc>
          <w:tcPr>
            <w:tcW w:w="6913" w:type="dxa"/>
          </w:tcPr>
          <w:p w14:paraId="4340630F" w14:textId="72E755F3" w:rsidR="00B6438C" w:rsidRPr="00671341" w:rsidRDefault="00B6438C" w:rsidP="00B6438C">
            <w:pPr>
              <w:ind w:left="-567" w:right="-660" w:firstLine="567"/>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Política de Conflictos de Interés.</w:t>
            </w:r>
          </w:p>
        </w:tc>
      </w:tr>
      <w:tr w:rsidR="00B6438C" w:rsidRPr="00671341" w14:paraId="647F0816" w14:textId="77777777" w:rsidTr="00B6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8AF5C77" w14:textId="4ED16039" w:rsidR="00B6438C" w:rsidRPr="00671341" w:rsidRDefault="00B6438C" w:rsidP="00B6438C">
            <w:pPr>
              <w:ind w:left="-567" w:right="-660" w:firstLine="567"/>
              <w:jc w:val="both"/>
              <w:rPr>
                <w:rFonts w:ascii="Arial Narrow" w:hAnsi="Arial Narrow" w:cs="Arial"/>
              </w:rPr>
            </w:pPr>
            <w:r>
              <w:rPr>
                <w:rFonts w:ascii="Arial Narrow" w:hAnsi="Arial Narrow" w:cs="Arial"/>
              </w:rPr>
              <w:t>PTEE-PT00</w:t>
            </w:r>
            <w:r>
              <w:rPr>
                <w:rFonts w:ascii="Arial Narrow" w:hAnsi="Arial Narrow" w:cs="Arial"/>
              </w:rPr>
              <w:t>5</w:t>
            </w:r>
          </w:p>
        </w:tc>
        <w:tc>
          <w:tcPr>
            <w:tcW w:w="6913" w:type="dxa"/>
          </w:tcPr>
          <w:p w14:paraId="61A3D068" w14:textId="3B9C5D2D" w:rsidR="00B6438C" w:rsidRPr="00671341" w:rsidRDefault="00B6438C" w:rsidP="00B6438C">
            <w:pPr>
              <w:ind w:left="-567" w:right="-660" w:firstLine="567"/>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Política de Lobby o Cabildeo.</w:t>
            </w:r>
          </w:p>
        </w:tc>
      </w:tr>
      <w:tr w:rsidR="00B6438C" w:rsidRPr="00671341" w14:paraId="7FF9615B" w14:textId="77777777" w:rsidTr="00B6438C">
        <w:tc>
          <w:tcPr>
            <w:cnfStyle w:val="001000000000" w:firstRow="0" w:lastRow="0" w:firstColumn="1" w:lastColumn="0" w:oddVBand="0" w:evenVBand="0" w:oddHBand="0" w:evenHBand="0" w:firstRowFirstColumn="0" w:firstRowLastColumn="0" w:lastRowFirstColumn="0" w:lastRowLastColumn="0"/>
            <w:tcW w:w="1555" w:type="dxa"/>
          </w:tcPr>
          <w:p w14:paraId="61C43C86" w14:textId="499BB8BA" w:rsidR="00B6438C" w:rsidRPr="00671341" w:rsidRDefault="00B6438C" w:rsidP="00B6438C">
            <w:pPr>
              <w:ind w:left="-567" w:right="-660" w:firstLine="567"/>
              <w:jc w:val="both"/>
              <w:rPr>
                <w:rFonts w:ascii="Arial Narrow" w:hAnsi="Arial Narrow" w:cs="Arial"/>
              </w:rPr>
            </w:pPr>
            <w:r>
              <w:rPr>
                <w:rFonts w:ascii="Arial Narrow" w:hAnsi="Arial Narrow" w:cs="Arial"/>
              </w:rPr>
              <w:t>PTEE-PT00</w:t>
            </w:r>
            <w:r>
              <w:rPr>
                <w:rFonts w:ascii="Arial Narrow" w:hAnsi="Arial Narrow" w:cs="Arial"/>
              </w:rPr>
              <w:t>6</w:t>
            </w:r>
          </w:p>
        </w:tc>
        <w:tc>
          <w:tcPr>
            <w:tcW w:w="6913" w:type="dxa"/>
          </w:tcPr>
          <w:p w14:paraId="786619D1" w14:textId="7A7B2841" w:rsidR="00B6438C" w:rsidRPr="00671341" w:rsidRDefault="00B6438C" w:rsidP="00B6438C">
            <w:pPr>
              <w:ind w:left="-567" w:right="-660" w:firstLine="567"/>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Política en Materia de Contratación Estatal.</w:t>
            </w:r>
          </w:p>
        </w:tc>
      </w:tr>
      <w:tr w:rsidR="00B6438C" w:rsidRPr="00671341" w14:paraId="5D40C905" w14:textId="77777777" w:rsidTr="00B6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514066" w14:textId="4702BF73" w:rsidR="00B6438C" w:rsidRPr="00671341" w:rsidRDefault="00B6438C" w:rsidP="00B6438C">
            <w:pPr>
              <w:ind w:left="-567" w:right="-660" w:firstLine="567"/>
              <w:jc w:val="both"/>
              <w:rPr>
                <w:rFonts w:ascii="Arial Narrow" w:hAnsi="Arial Narrow" w:cs="Arial"/>
              </w:rPr>
            </w:pPr>
            <w:r>
              <w:rPr>
                <w:rFonts w:ascii="Arial Narrow" w:hAnsi="Arial Narrow" w:cs="Arial"/>
              </w:rPr>
              <w:t>PTEE-PT00</w:t>
            </w:r>
            <w:r>
              <w:rPr>
                <w:rFonts w:ascii="Arial Narrow" w:hAnsi="Arial Narrow" w:cs="Arial"/>
              </w:rPr>
              <w:t>7</w:t>
            </w:r>
          </w:p>
        </w:tc>
        <w:tc>
          <w:tcPr>
            <w:tcW w:w="6913" w:type="dxa"/>
          </w:tcPr>
          <w:p w14:paraId="1D18D8C5" w14:textId="4052C4B6" w:rsidR="00B6438C" w:rsidRPr="00671341" w:rsidRDefault="00B6438C" w:rsidP="00B6438C">
            <w:pPr>
              <w:ind w:left="-567" w:right="-660" w:firstLine="567"/>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Política de Regulación de Financiación a Campañas Políticas.</w:t>
            </w:r>
          </w:p>
        </w:tc>
      </w:tr>
      <w:tr w:rsidR="00B6438C" w:rsidRPr="00671341" w14:paraId="768E0A85" w14:textId="77777777" w:rsidTr="00B6438C">
        <w:tc>
          <w:tcPr>
            <w:cnfStyle w:val="001000000000" w:firstRow="0" w:lastRow="0" w:firstColumn="1" w:lastColumn="0" w:oddVBand="0" w:evenVBand="0" w:oddHBand="0" w:evenHBand="0" w:firstRowFirstColumn="0" w:firstRowLastColumn="0" w:lastRowFirstColumn="0" w:lastRowLastColumn="0"/>
            <w:tcW w:w="1555" w:type="dxa"/>
          </w:tcPr>
          <w:p w14:paraId="71AC63C5" w14:textId="2F91DB35" w:rsidR="00B6438C" w:rsidRPr="00671341" w:rsidRDefault="00B6438C" w:rsidP="00B6438C">
            <w:pPr>
              <w:ind w:left="-567" w:right="-660" w:firstLine="567"/>
              <w:jc w:val="both"/>
              <w:rPr>
                <w:rFonts w:ascii="Arial Narrow" w:hAnsi="Arial Narrow" w:cs="Arial"/>
              </w:rPr>
            </w:pPr>
            <w:r>
              <w:rPr>
                <w:rFonts w:ascii="Arial Narrow" w:hAnsi="Arial Narrow" w:cs="Arial"/>
              </w:rPr>
              <w:t>PTEE-PT00</w:t>
            </w:r>
            <w:r>
              <w:rPr>
                <w:rFonts w:ascii="Arial Narrow" w:hAnsi="Arial Narrow" w:cs="Arial"/>
              </w:rPr>
              <w:t>8</w:t>
            </w:r>
          </w:p>
        </w:tc>
        <w:tc>
          <w:tcPr>
            <w:tcW w:w="6913" w:type="dxa"/>
          </w:tcPr>
          <w:p w14:paraId="196C9B49" w14:textId="4220716E" w:rsidR="00B6438C" w:rsidRPr="00671341" w:rsidRDefault="00B6438C" w:rsidP="00B6438C">
            <w:pPr>
              <w:ind w:left="-567" w:right="-660" w:firstLine="567"/>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Política de Donaciones o Contribuciones.</w:t>
            </w:r>
          </w:p>
        </w:tc>
      </w:tr>
      <w:tr w:rsidR="00B6438C" w:rsidRPr="00671341" w14:paraId="414D7BC2" w14:textId="77777777" w:rsidTr="00B6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CA5D97C" w14:textId="2D0B8AF7" w:rsidR="00B6438C" w:rsidRPr="00671341" w:rsidRDefault="00B6438C" w:rsidP="00B6438C">
            <w:pPr>
              <w:ind w:left="-567" w:right="-660" w:firstLine="567"/>
              <w:jc w:val="both"/>
              <w:rPr>
                <w:rFonts w:ascii="Arial Narrow" w:hAnsi="Arial Narrow" w:cs="Arial"/>
              </w:rPr>
            </w:pPr>
            <w:r>
              <w:rPr>
                <w:rFonts w:ascii="Arial Narrow" w:hAnsi="Arial Narrow" w:cs="Arial"/>
              </w:rPr>
              <w:t>PTEE-PT00</w:t>
            </w:r>
            <w:r>
              <w:rPr>
                <w:rFonts w:ascii="Arial Narrow" w:hAnsi="Arial Narrow" w:cs="Arial"/>
              </w:rPr>
              <w:t>9</w:t>
            </w:r>
          </w:p>
        </w:tc>
        <w:tc>
          <w:tcPr>
            <w:tcW w:w="6913" w:type="dxa"/>
          </w:tcPr>
          <w:p w14:paraId="423689B3" w14:textId="7D7C8276" w:rsidR="00B6438C" w:rsidRPr="00671341" w:rsidRDefault="00B6438C" w:rsidP="00B6438C">
            <w:pPr>
              <w:ind w:left="-567" w:right="-660" w:firstLine="567"/>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Política de Regalos, Viajes, Hospitalidades y Entretenimiento.</w:t>
            </w:r>
          </w:p>
        </w:tc>
      </w:tr>
      <w:tr w:rsidR="00B6438C" w:rsidRPr="00671341" w14:paraId="6FA473BE" w14:textId="77777777" w:rsidTr="00B6438C">
        <w:tc>
          <w:tcPr>
            <w:cnfStyle w:val="001000000000" w:firstRow="0" w:lastRow="0" w:firstColumn="1" w:lastColumn="0" w:oddVBand="0" w:evenVBand="0" w:oddHBand="0" w:evenHBand="0" w:firstRowFirstColumn="0" w:firstRowLastColumn="0" w:lastRowFirstColumn="0" w:lastRowLastColumn="0"/>
            <w:tcW w:w="1555" w:type="dxa"/>
          </w:tcPr>
          <w:p w14:paraId="0665ACA0" w14:textId="126263FD" w:rsidR="00B6438C" w:rsidRPr="00671341" w:rsidRDefault="00B6438C" w:rsidP="00B6438C">
            <w:pPr>
              <w:ind w:left="-567" w:right="-660" w:firstLine="567"/>
              <w:jc w:val="both"/>
              <w:rPr>
                <w:rFonts w:ascii="Arial Narrow" w:hAnsi="Arial Narrow" w:cs="Arial"/>
              </w:rPr>
            </w:pPr>
            <w:r>
              <w:rPr>
                <w:rFonts w:ascii="Arial Narrow" w:hAnsi="Arial Narrow" w:cs="Arial"/>
              </w:rPr>
              <w:t>PTEE-PT0</w:t>
            </w:r>
            <w:r>
              <w:rPr>
                <w:rFonts w:ascii="Arial Narrow" w:hAnsi="Arial Narrow" w:cs="Arial"/>
              </w:rPr>
              <w:t>10</w:t>
            </w:r>
          </w:p>
        </w:tc>
        <w:tc>
          <w:tcPr>
            <w:tcW w:w="6913" w:type="dxa"/>
          </w:tcPr>
          <w:p w14:paraId="54919240" w14:textId="7195442F" w:rsidR="00B6438C" w:rsidRPr="00671341" w:rsidRDefault="00B6438C" w:rsidP="00B6438C">
            <w:pPr>
              <w:ind w:left="-567" w:right="-660" w:firstLine="567"/>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671341">
              <w:rPr>
                <w:rFonts w:ascii="Arial Narrow" w:hAnsi="Arial Narrow" w:cs="Arial"/>
              </w:rPr>
              <w:t>Política de Debida Diligencia de Contrapartes.</w:t>
            </w:r>
          </w:p>
        </w:tc>
      </w:tr>
      <w:tr w:rsidR="00B6438C" w:rsidRPr="00671341" w14:paraId="7F0DA3A5" w14:textId="77777777" w:rsidTr="00B6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070E796" w14:textId="5380F9AF" w:rsidR="00B6438C" w:rsidRPr="00671341" w:rsidRDefault="00B6438C" w:rsidP="00B6438C">
            <w:pPr>
              <w:ind w:left="-567" w:right="-660" w:firstLine="567"/>
              <w:jc w:val="both"/>
              <w:rPr>
                <w:rFonts w:ascii="Arial Narrow" w:hAnsi="Arial Narrow" w:cs="Arial"/>
              </w:rPr>
            </w:pPr>
            <w:r>
              <w:rPr>
                <w:rFonts w:ascii="Arial Narrow" w:hAnsi="Arial Narrow" w:cs="Arial"/>
              </w:rPr>
              <w:t>PTEE-PT0</w:t>
            </w:r>
            <w:r>
              <w:rPr>
                <w:rFonts w:ascii="Arial Narrow" w:hAnsi="Arial Narrow" w:cs="Arial"/>
              </w:rPr>
              <w:t>11</w:t>
            </w:r>
          </w:p>
        </w:tc>
        <w:tc>
          <w:tcPr>
            <w:tcW w:w="6913" w:type="dxa"/>
          </w:tcPr>
          <w:p w14:paraId="12F93FB4" w14:textId="059C18D2" w:rsidR="00B6438C" w:rsidRPr="00671341" w:rsidRDefault="00B6438C" w:rsidP="00B6438C">
            <w:pPr>
              <w:ind w:left="-567" w:right="-660" w:firstLine="567"/>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671341">
              <w:rPr>
                <w:rFonts w:ascii="Arial Narrow" w:hAnsi="Arial Narrow" w:cs="Arial"/>
              </w:rPr>
              <w:t>Política de Supervisión y Relacionamiento con Autoridades.</w:t>
            </w:r>
          </w:p>
        </w:tc>
      </w:tr>
    </w:tbl>
    <w:p w14:paraId="6FAB1877" w14:textId="77777777" w:rsidR="00E450EA" w:rsidRPr="00671341" w:rsidRDefault="00E450EA" w:rsidP="00671341">
      <w:pPr>
        <w:ind w:left="-567" w:right="-660"/>
        <w:jc w:val="both"/>
        <w:rPr>
          <w:rFonts w:ascii="Arial Narrow" w:hAnsi="Arial Narrow" w:cs="Arial"/>
        </w:rPr>
      </w:pPr>
    </w:p>
    <w:p w14:paraId="0A4EA277" w14:textId="574791A4" w:rsidR="00E450EA" w:rsidRPr="00671341" w:rsidRDefault="00E450EA" w:rsidP="00671341">
      <w:pPr>
        <w:ind w:left="-567" w:right="-660"/>
        <w:jc w:val="both"/>
        <w:rPr>
          <w:rFonts w:ascii="Arial Narrow" w:hAnsi="Arial Narrow" w:cs="Arial"/>
        </w:rPr>
      </w:pPr>
      <w:r w:rsidRPr="00671341">
        <w:rPr>
          <w:rFonts w:ascii="Arial Narrow" w:hAnsi="Arial Narrow" w:cs="Arial"/>
        </w:rPr>
        <w:t>Estas políticas se desarrollan en documentos independientes que complementan el presente Programa de Transparencia y Ética Empresarial y establecen lineamientos específicos para la gestión ética y transparente de las actividades de la organización.</w:t>
      </w:r>
    </w:p>
    <w:p w14:paraId="05BB5599" w14:textId="77777777" w:rsidR="00E450EA" w:rsidRPr="00671341" w:rsidRDefault="00E450EA" w:rsidP="00671341">
      <w:pPr>
        <w:ind w:left="-567" w:right="-660"/>
        <w:jc w:val="both"/>
        <w:rPr>
          <w:rFonts w:ascii="Arial Narrow" w:hAnsi="Arial Narrow" w:cs="Arial"/>
          <w:b/>
          <w:bCs/>
        </w:rPr>
      </w:pPr>
      <w:r w:rsidRPr="00671341">
        <w:rPr>
          <w:rFonts w:ascii="Arial Narrow" w:hAnsi="Arial Narrow" w:cs="Arial"/>
          <w:b/>
          <w:bCs/>
        </w:rPr>
        <w:t>Registros operativos del PTEE</w:t>
      </w:r>
    </w:p>
    <w:p w14:paraId="7ECF820E" w14:textId="77777777" w:rsidR="00E450EA" w:rsidRPr="00671341" w:rsidRDefault="00E450EA" w:rsidP="00671341">
      <w:pPr>
        <w:ind w:left="-567" w:right="-660"/>
        <w:jc w:val="both"/>
        <w:rPr>
          <w:rFonts w:ascii="Arial Narrow" w:hAnsi="Arial Narrow" w:cs="Arial"/>
        </w:rPr>
      </w:pPr>
      <w:r w:rsidRPr="00671341">
        <w:rPr>
          <w:rFonts w:ascii="Arial Narrow" w:hAnsi="Arial Narrow" w:cs="Arial"/>
        </w:rPr>
        <w:t>Adicionalmente, el programa contará con los siguientes registros operativos que permitirán evidenciar su implementación y funcionamiento:</w:t>
      </w:r>
    </w:p>
    <w:p w14:paraId="79BD4B1E" w14:textId="77777777" w:rsidR="00E450EA" w:rsidRPr="00671341" w:rsidRDefault="00E450EA" w:rsidP="00B6438C">
      <w:pPr>
        <w:numPr>
          <w:ilvl w:val="0"/>
          <w:numId w:val="37"/>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Registro del Canal de Denuncias o Línea Anticorrupción.</w:t>
      </w:r>
    </w:p>
    <w:p w14:paraId="6DF7BDCC" w14:textId="77777777" w:rsidR="00E450EA" w:rsidRPr="00671341" w:rsidRDefault="00E450EA" w:rsidP="00B6438C">
      <w:pPr>
        <w:numPr>
          <w:ilvl w:val="0"/>
          <w:numId w:val="37"/>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Registro Confidencial de Eventos de Corrupción, Soborno y Fraude (CO/SO/F).</w:t>
      </w:r>
    </w:p>
    <w:p w14:paraId="1DF54D16" w14:textId="79015EDE" w:rsidR="007F74E1" w:rsidRPr="00671341" w:rsidRDefault="007F74E1" w:rsidP="00B6438C">
      <w:pPr>
        <w:numPr>
          <w:ilvl w:val="0"/>
          <w:numId w:val="37"/>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Anexo 1 – Formato de Reporte de Posibles Actos de Corrupción</w:t>
      </w:r>
    </w:p>
    <w:p w14:paraId="54393DB5" w14:textId="77777777" w:rsidR="00E450EA" w:rsidRPr="00671341" w:rsidRDefault="00E450EA" w:rsidP="00B6438C">
      <w:pPr>
        <w:numPr>
          <w:ilvl w:val="0"/>
          <w:numId w:val="37"/>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Matriz de Riesgos de Corrupción, Soborno y Fraude (CO/SO/F).</w:t>
      </w:r>
    </w:p>
    <w:p w14:paraId="330139AC" w14:textId="77777777" w:rsidR="00E450EA" w:rsidRPr="00671341" w:rsidRDefault="00E450EA" w:rsidP="00B6438C">
      <w:pPr>
        <w:numPr>
          <w:ilvl w:val="0"/>
          <w:numId w:val="37"/>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Registro de Debida Diligencia de Contrapartes.</w:t>
      </w:r>
    </w:p>
    <w:p w14:paraId="510E4B0F" w14:textId="77777777" w:rsidR="00E450EA" w:rsidRPr="00671341" w:rsidRDefault="00E450EA" w:rsidP="00B6438C">
      <w:pPr>
        <w:numPr>
          <w:ilvl w:val="0"/>
          <w:numId w:val="37"/>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Registro de Capacitaciones relacionadas con el PTEE.</w:t>
      </w:r>
    </w:p>
    <w:p w14:paraId="2C62548B" w14:textId="77777777" w:rsidR="00E450EA" w:rsidRPr="00671341" w:rsidRDefault="00E450EA" w:rsidP="00B6438C">
      <w:pPr>
        <w:numPr>
          <w:ilvl w:val="0"/>
          <w:numId w:val="37"/>
        </w:numPr>
        <w:tabs>
          <w:tab w:val="clear" w:pos="720"/>
        </w:tabs>
        <w:spacing w:after="0"/>
        <w:ind w:left="-567" w:right="-660" w:firstLine="283"/>
        <w:jc w:val="both"/>
        <w:rPr>
          <w:rFonts w:ascii="Arial Narrow" w:hAnsi="Arial Narrow" w:cs="Arial"/>
        </w:rPr>
      </w:pPr>
      <w:r w:rsidRPr="00671341">
        <w:rPr>
          <w:rFonts w:ascii="Arial Narrow" w:hAnsi="Arial Narrow" w:cs="Arial"/>
        </w:rPr>
        <w:t>Registro de Auditorías Internas del Programa.</w:t>
      </w:r>
    </w:p>
    <w:p w14:paraId="53522705" w14:textId="77777777" w:rsidR="00E450EA" w:rsidRPr="00671341" w:rsidRDefault="00E450EA" w:rsidP="00B6438C">
      <w:pPr>
        <w:numPr>
          <w:ilvl w:val="0"/>
          <w:numId w:val="37"/>
        </w:numPr>
        <w:tabs>
          <w:tab w:val="clear" w:pos="720"/>
        </w:tabs>
        <w:spacing w:after="0"/>
        <w:ind w:left="-567" w:right="-660" w:firstLine="283"/>
        <w:jc w:val="both"/>
        <w:rPr>
          <w:rFonts w:ascii="Arial Narrow" w:hAnsi="Arial Narrow" w:cs="Arial"/>
        </w:rPr>
      </w:pPr>
      <w:r w:rsidRPr="00671341">
        <w:rPr>
          <w:rFonts w:ascii="Arial Narrow" w:hAnsi="Arial Narrow" w:cs="Arial"/>
        </w:rPr>
        <w:t>Registro de Acciones Correctivas y de Mejora del PTEE.</w:t>
      </w:r>
    </w:p>
    <w:p w14:paraId="4DF1137E" w14:textId="77777777" w:rsidR="00B6438C" w:rsidRDefault="00E450EA" w:rsidP="00B6438C">
      <w:pPr>
        <w:numPr>
          <w:ilvl w:val="0"/>
          <w:numId w:val="37"/>
        </w:numPr>
        <w:tabs>
          <w:tab w:val="clear" w:pos="720"/>
        </w:tabs>
        <w:spacing w:after="0"/>
        <w:ind w:left="-567" w:right="-660" w:firstLine="283"/>
        <w:jc w:val="both"/>
        <w:rPr>
          <w:rFonts w:ascii="Arial Narrow" w:hAnsi="Arial Narrow" w:cs="Arial"/>
        </w:rPr>
      </w:pPr>
      <w:r w:rsidRPr="00671341">
        <w:rPr>
          <w:rFonts w:ascii="Arial Narrow" w:hAnsi="Arial Narrow" w:cs="Arial"/>
        </w:rPr>
        <w:t>Informes del Oficial de Cumplimiento.</w:t>
      </w:r>
    </w:p>
    <w:p w14:paraId="21291AE9" w14:textId="68E25559" w:rsidR="00E450EA" w:rsidRPr="00B6438C" w:rsidRDefault="00E450EA" w:rsidP="00B6438C">
      <w:pPr>
        <w:numPr>
          <w:ilvl w:val="0"/>
          <w:numId w:val="37"/>
        </w:numPr>
        <w:tabs>
          <w:tab w:val="clear" w:pos="720"/>
        </w:tabs>
        <w:spacing w:after="0"/>
        <w:ind w:left="-567" w:right="-660" w:firstLine="283"/>
        <w:jc w:val="both"/>
        <w:rPr>
          <w:rFonts w:ascii="Arial Narrow" w:hAnsi="Arial Narrow" w:cs="Arial"/>
        </w:rPr>
      </w:pPr>
      <w:r w:rsidRPr="00B6438C">
        <w:rPr>
          <w:rFonts w:ascii="Arial Narrow" w:hAnsi="Arial Narrow" w:cs="Arial"/>
        </w:rPr>
        <w:t>Informes de Revisoría Fiscal relacionados con el funcionamiento del programa.</w:t>
      </w:r>
    </w:p>
    <w:p w14:paraId="40FA18AA" w14:textId="77777777" w:rsidR="00E450EA" w:rsidRPr="00671341" w:rsidRDefault="00E450EA" w:rsidP="00671341">
      <w:pPr>
        <w:ind w:left="-567" w:right="-660"/>
        <w:jc w:val="both"/>
        <w:rPr>
          <w:rFonts w:ascii="Arial Narrow" w:hAnsi="Arial Narrow" w:cs="Arial"/>
        </w:rPr>
      </w:pPr>
      <w:r w:rsidRPr="00671341">
        <w:rPr>
          <w:rFonts w:ascii="Arial Narrow" w:hAnsi="Arial Narrow" w:cs="Arial"/>
        </w:rPr>
        <w:t>La custodia y administración de estos registros estará a cargo del Oficial de Cumplimiento, sin perjuicio de las responsabilidades asignadas a otras áreas de la organización conforme a sus funciones.</w:t>
      </w:r>
    </w:p>
    <w:p w14:paraId="5590F830" w14:textId="77777777" w:rsidR="00E450EA" w:rsidRPr="00671341" w:rsidRDefault="00E450EA" w:rsidP="00671341">
      <w:pPr>
        <w:ind w:left="-567" w:right="-660"/>
        <w:jc w:val="both"/>
        <w:rPr>
          <w:rFonts w:ascii="Arial Narrow" w:hAnsi="Arial Narrow" w:cs="Arial"/>
        </w:rPr>
      </w:pPr>
      <w:r w:rsidRPr="00671341">
        <w:rPr>
          <w:rFonts w:ascii="Arial Narrow" w:hAnsi="Arial Narrow" w:cs="Arial"/>
        </w:rPr>
        <w:t>La conservación de estos documentos se realizará conforme a las políticas de gestión documental de la empresa y a los tiempos de retención definidos en el Sistema de Gestión de Calidad, garantizando en todo momento la confidencialidad, integridad y disponibilidad de la información.</w:t>
      </w:r>
    </w:p>
    <w:p w14:paraId="03B1E680" w14:textId="6810C3D4" w:rsidR="009C7A29" w:rsidRPr="00671341" w:rsidRDefault="009C7A29" w:rsidP="00080C53">
      <w:pPr>
        <w:pStyle w:val="Prrafodelista"/>
        <w:numPr>
          <w:ilvl w:val="0"/>
          <w:numId w:val="50"/>
        </w:numPr>
        <w:ind w:left="-567" w:right="-660" w:firstLine="0"/>
        <w:jc w:val="both"/>
        <w:rPr>
          <w:rFonts w:ascii="Arial Narrow" w:hAnsi="Arial Narrow" w:cs="Arial"/>
          <w:b/>
          <w:bCs/>
        </w:rPr>
      </w:pPr>
      <w:r w:rsidRPr="00671341">
        <w:rPr>
          <w:rFonts w:ascii="Arial Narrow" w:hAnsi="Arial Narrow" w:cs="Arial"/>
          <w:b/>
          <w:bCs/>
        </w:rPr>
        <w:t>APROBACIÓN DEL PROGRAMA</w:t>
      </w:r>
    </w:p>
    <w:p w14:paraId="5AE47705"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El presente Programa de Transparencia y Ética Empresarial (PTEE) fue revisado y aprobado por la Junta de Socios de SEGURIDAD ELIAR LTDA, en cumplimiento de lo dispuesto en la Circular Externa 20251000000035CS de la Superintendencia de Vigilancia y Seguridad Privada.</w:t>
      </w:r>
    </w:p>
    <w:p w14:paraId="09B6CF57"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Su implementación es obligatoria para todos los colaboradores, directivos, contratistas y terceros que actúen en nombre de la empresa.</w:t>
      </w:r>
    </w:p>
    <w:p w14:paraId="453CEBE3" w14:textId="77777777" w:rsidR="009C7A29" w:rsidRPr="00671341" w:rsidRDefault="009C7A29" w:rsidP="00671341">
      <w:pPr>
        <w:ind w:left="-567" w:right="-660"/>
        <w:jc w:val="both"/>
        <w:rPr>
          <w:rFonts w:ascii="Arial Narrow" w:hAnsi="Arial Narrow" w:cs="Arial"/>
        </w:rPr>
      </w:pPr>
      <w:r w:rsidRPr="00671341">
        <w:rPr>
          <w:rFonts w:ascii="Arial Narrow" w:hAnsi="Arial Narrow" w:cs="Arial"/>
        </w:rPr>
        <w:t>Las decisiones relacionadas con la aprobación, actualización y seguimiento del programa deberán constar en las actas del máximo órgano social.</w:t>
      </w:r>
    </w:p>
    <w:p w14:paraId="49EC4E0E" w14:textId="7C936EDA" w:rsidR="001102E3" w:rsidRPr="00671341" w:rsidRDefault="001102E3" w:rsidP="00080C53">
      <w:pPr>
        <w:pStyle w:val="Prrafodelista"/>
        <w:numPr>
          <w:ilvl w:val="0"/>
          <w:numId w:val="50"/>
        </w:numPr>
        <w:ind w:left="-567" w:right="-660" w:firstLine="0"/>
        <w:jc w:val="both"/>
        <w:rPr>
          <w:rFonts w:ascii="Arial Narrow" w:hAnsi="Arial Narrow" w:cs="Arial"/>
          <w:b/>
          <w:bCs/>
        </w:rPr>
      </w:pPr>
      <w:r w:rsidRPr="00671341">
        <w:rPr>
          <w:rFonts w:ascii="Arial Narrow" w:hAnsi="Arial Narrow" w:cs="Arial"/>
          <w:b/>
          <w:bCs/>
        </w:rPr>
        <w:t>RESPONSABLE DEL PROGRAMA Y RECURSOS ASIGNADOS</w:t>
      </w:r>
    </w:p>
    <w:p w14:paraId="097B4D33" w14:textId="77777777" w:rsidR="001102E3" w:rsidRPr="00671341" w:rsidRDefault="001102E3" w:rsidP="00671341">
      <w:pPr>
        <w:ind w:left="-567" w:right="-660"/>
        <w:jc w:val="both"/>
        <w:rPr>
          <w:rFonts w:ascii="Arial Narrow" w:hAnsi="Arial Narrow" w:cs="Arial"/>
        </w:rPr>
      </w:pPr>
      <w:r w:rsidRPr="00671341">
        <w:rPr>
          <w:rFonts w:ascii="Arial Narrow" w:hAnsi="Arial Narrow" w:cs="Arial"/>
        </w:rPr>
        <w:t xml:space="preserve">SEGURIDAD ELIAR LTDA designa al </w:t>
      </w:r>
      <w:r w:rsidRPr="00671341">
        <w:rPr>
          <w:rFonts w:ascii="Arial Narrow" w:hAnsi="Arial Narrow" w:cs="Arial"/>
          <w:b/>
          <w:bCs/>
        </w:rPr>
        <w:t>Oficial de Cumplimiento</w:t>
      </w:r>
      <w:r w:rsidRPr="00671341">
        <w:rPr>
          <w:rFonts w:ascii="Arial Narrow" w:hAnsi="Arial Narrow" w:cs="Arial"/>
        </w:rPr>
        <w:t xml:space="preserve"> como el responsable de liderar la implementación, administración, seguimiento y actualización del Programa de Transparencia y Ética Empresarial (PTEE).</w:t>
      </w:r>
    </w:p>
    <w:p w14:paraId="5A4D5666" w14:textId="77777777" w:rsidR="001102E3" w:rsidRPr="00671341" w:rsidRDefault="001102E3" w:rsidP="00671341">
      <w:pPr>
        <w:ind w:left="-567" w:right="-660"/>
        <w:jc w:val="both"/>
        <w:rPr>
          <w:rFonts w:ascii="Arial Narrow" w:hAnsi="Arial Narrow" w:cs="Arial"/>
        </w:rPr>
      </w:pPr>
      <w:r w:rsidRPr="00671341">
        <w:rPr>
          <w:rFonts w:ascii="Arial Narrow" w:hAnsi="Arial Narrow" w:cs="Arial"/>
        </w:rPr>
        <w:t>El Oficial de Cumplimiento ejercerá sus funciones con independencia técnica, objetividad y confidencialidad, reportando directamente al Representante Legal y al máximo órgano social cuando corresponda.</w:t>
      </w:r>
    </w:p>
    <w:p w14:paraId="63F85BB9" w14:textId="77777777" w:rsidR="001102E3" w:rsidRPr="00671341" w:rsidRDefault="001102E3" w:rsidP="00671341">
      <w:pPr>
        <w:ind w:left="-567" w:right="-660"/>
        <w:jc w:val="both"/>
        <w:rPr>
          <w:rFonts w:ascii="Arial Narrow" w:hAnsi="Arial Narrow" w:cs="Arial"/>
        </w:rPr>
      </w:pPr>
      <w:r w:rsidRPr="00671341">
        <w:rPr>
          <w:rFonts w:ascii="Arial Narrow" w:hAnsi="Arial Narrow" w:cs="Arial"/>
        </w:rPr>
        <w:t>En desarrollo de sus funciones, el Oficial de Cumplimiento tendrá, entre otras, las siguientes responsabilidades:</w:t>
      </w:r>
    </w:p>
    <w:p w14:paraId="49E3ABC9" w14:textId="77777777" w:rsidR="001102E3" w:rsidRPr="00671341" w:rsidRDefault="001102E3" w:rsidP="00B6438C">
      <w:pPr>
        <w:numPr>
          <w:ilvl w:val="0"/>
          <w:numId w:val="3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Supervisar la implementación y funcionamiento del PTEE.</w:t>
      </w:r>
    </w:p>
    <w:p w14:paraId="3E422738" w14:textId="77777777" w:rsidR="001102E3" w:rsidRPr="00671341" w:rsidRDefault="001102E3" w:rsidP="00B6438C">
      <w:pPr>
        <w:numPr>
          <w:ilvl w:val="0"/>
          <w:numId w:val="3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Identificar, evaluar y monitorear los riesgos de Corrupción, Soborno y Fraude (CO/SO/F).</w:t>
      </w:r>
    </w:p>
    <w:p w14:paraId="0AE76A16" w14:textId="77777777" w:rsidR="001102E3" w:rsidRPr="00671341" w:rsidRDefault="001102E3" w:rsidP="00B6438C">
      <w:pPr>
        <w:numPr>
          <w:ilvl w:val="0"/>
          <w:numId w:val="3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Administrar el canal de denuncias y garantizar la confidencialidad de la información recibida.</w:t>
      </w:r>
    </w:p>
    <w:p w14:paraId="6ADD8031" w14:textId="77777777" w:rsidR="001102E3" w:rsidRPr="00671341" w:rsidRDefault="001102E3" w:rsidP="00B6438C">
      <w:pPr>
        <w:numPr>
          <w:ilvl w:val="0"/>
          <w:numId w:val="3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Coordinar actividades de capacitación y divulgación del programa.</w:t>
      </w:r>
    </w:p>
    <w:p w14:paraId="4E8BCC77" w14:textId="77777777" w:rsidR="001102E3" w:rsidRPr="00671341" w:rsidRDefault="001102E3" w:rsidP="00B6438C">
      <w:pPr>
        <w:numPr>
          <w:ilvl w:val="0"/>
          <w:numId w:val="3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Elaborar informes periódicos sobre el estado del programa y presentarlos a la alta dirección.</w:t>
      </w:r>
    </w:p>
    <w:p w14:paraId="642FC406" w14:textId="77777777" w:rsidR="001102E3" w:rsidRDefault="001102E3" w:rsidP="00B6438C">
      <w:pPr>
        <w:numPr>
          <w:ilvl w:val="0"/>
          <w:numId w:val="38"/>
        </w:numPr>
        <w:tabs>
          <w:tab w:val="clear" w:pos="720"/>
          <w:tab w:val="num" w:pos="0"/>
        </w:tabs>
        <w:spacing w:after="0"/>
        <w:ind w:left="-567" w:right="-660" w:firstLine="283"/>
        <w:jc w:val="both"/>
        <w:rPr>
          <w:rFonts w:ascii="Arial Narrow" w:hAnsi="Arial Narrow" w:cs="Arial"/>
        </w:rPr>
      </w:pPr>
      <w:r w:rsidRPr="00671341">
        <w:rPr>
          <w:rFonts w:ascii="Arial Narrow" w:hAnsi="Arial Narrow" w:cs="Arial"/>
        </w:rPr>
        <w:t>Promover la mejora continua del sistema de cumplimiento.</w:t>
      </w:r>
    </w:p>
    <w:p w14:paraId="2AACA177" w14:textId="77777777" w:rsidR="00B6438C" w:rsidRPr="00671341" w:rsidRDefault="00B6438C" w:rsidP="00B6438C">
      <w:pPr>
        <w:spacing w:after="0"/>
        <w:ind w:left="-284" w:right="-660"/>
        <w:jc w:val="both"/>
        <w:rPr>
          <w:rFonts w:ascii="Arial Narrow" w:hAnsi="Arial Narrow" w:cs="Arial"/>
        </w:rPr>
      </w:pPr>
    </w:p>
    <w:p w14:paraId="17800F5F" w14:textId="77777777" w:rsidR="001102E3" w:rsidRPr="00671341" w:rsidRDefault="001102E3" w:rsidP="00671341">
      <w:pPr>
        <w:ind w:left="-567" w:right="-660"/>
        <w:jc w:val="both"/>
        <w:rPr>
          <w:rFonts w:ascii="Arial Narrow" w:hAnsi="Arial Narrow" w:cs="Arial"/>
        </w:rPr>
      </w:pPr>
      <w:r w:rsidRPr="00671341">
        <w:rPr>
          <w:rFonts w:ascii="Arial Narrow" w:hAnsi="Arial Narrow" w:cs="Arial"/>
        </w:rPr>
        <w:t>SEGURIDAD ELIAR LTDA garantizará la asignación de los recursos humanos, técnicos y administrativos necesarios para la adecuada implementación y funcionamiento del Programa de Transparencia y Ética Empresarial.</w:t>
      </w:r>
    </w:p>
    <w:p w14:paraId="26DA6649" w14:textId="77777777" w:rsidR="001102E3" w:rsidRDefault="001102E3" w:rsidP="00671341">
      <w:pPr>
        <w:ind w:left="-567" w:right="-660"/>
        <w:jc w:val="both"/>
        <w:rPr>
          <w:rFonts w:ascii="Arial Narrow" w:hAnsi="Arial Narrow" w:cs="Arial"/>
        </w:rPr>
      </w:pPr>
      <w:r w:rsidRPr="00671341">
        <w:rPr>
          <w:rFonts w:ascii="Arial Narrow" w:hAnsi="Arial Narrow" w:cs="Arial"/>
        </w:rPr>
        <w:t>Así mismo, la empresa asegurará que el Oficial de Cumplimiento cuente con acceso a la información requerida para el ejercicio de sus funciones y con el respaldo institucional necesario para el desarrollo de sus actividades.</w:t>
      </w:r>
    </w:p>
    <w:p w14:paraId="5FABC035" w14:textId="77777777" w:rsidR="00B6438C" w:rsidRDefault="00B6438C" w:rsidP="00671341">
      <w:pPr>
        <w:ind w:left="-567" w:right="-660"/>
        <w:jc w:val="both"/>
        <w:rPr>
          <w:rFonts w:ascii="Arial Narrow" w:hAnsi="Arial Narrow" w:cs="Arial"/>
        </w:rPr>
      </w:pPr>
    </w:p>
    <w:p w14:paraId="35F1C002" w14:textId="77777777" w:rsidR="00B6438C" w:rsidRDefault="00B6438C" w:rsidP="00671341">
      <w:pPr>
        <w:ind w:left="-567" w:right="-660"/>
        <w:jc w:val="both"/>
        <w:rPr>
          <w:rFonts w:ascii="Arial Narrow" w:hAnsi="Arial Narrow" w:cs="Arial"/>
        </w:rPr>
      </w:pPr>
    </w:p>
    <w:p w14:paraId="0F050DED" w14:textId="59900D3D" w:rsidR="00B6438C" w:rsidRDefault="00B6438C" w:rsidP="00B6438C">
      <w:pPr>
        <w:pStyle w:val="Prrafodelista"/>
        <w:numPr>
          <w:ilvl w:val="0"/>
          <w:numId w:val="50"/>
        </w:numPr>
        <w:ind w:left="-142" w:right="-660"/>
        <w:jc w:val="both"/>
        <w:rPr>
          <w:rFonts w:ascii="Arial Narrow" w:hAnsi="Arial Narrow" w:cs="Arial"/>
          <w:b/>
          <w:bCs/>
        </w:rPr>
      </w:pPr>
      <w:r w:rsidRPr="00B6438C">
        <w:rPr>
          <w:rFonts w:ascii="Arial Narrow" w:hAnsi="Arial Narrow" w:cs="Arial"/>
          <w:b/>
          <w:bCs/>
        </w:rPr>
        <w:t>CONTROL DE CAMBIOS</w:t>
      </w:r>
    </w:p>
    <w:tbl>
      <w:tblPr>
        <w:tblStyle w:val="Tablaconcuadrcula4-nfasis1"/>
        <w:tblW w:w="0" w:type="auto"/>
        <w:tblLook w:val="04A0" w:firstRow="1" w:lastRow="0" w:firstColumn="1" w:lastColumn="0" w:noHBand="0" w:noVBand="1"/>
      </w:tblPr>
      <w:tblGrid>
        <w:gridCol w:w="1838"/>
        <w:gridCol w:w="1418"/>
        <w:gridCol w:w="5430"/>
      </w:tblGrid>
      <w:tr w:rsidR="00B6438C" w14:paraId="3FB58140" w14:textId="77777777" w:rsidTr="001C1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87C59FF" w14:textId="780B077D" w:rsidR="00B6438C" w:rsidRPr="001C1ECE" w:rsidRDefault="001C1ECE" w:rsidP="00B6438C">
            <w:pPr>
              <w:ind w:right="-660"/>
              <w:jc w:val="both"/>
              <w:rPr>
                <w:rFonts w:ascii="Arial Narrow" w:hAnsi="Arial Narrow" w:cs="Arial"/>
              </w:rPr>
            </w:pPr>
            <w:r w:rsidRPr="001C1ECE">
              <w:rPr>
                <w:rFonts w:ascii="Arial Narrow" w:hAnsi="Arial Narrow" w:cs="Arial"/>
              </w:rPr>
              <w:t>VERSIÓN</w:t>
            </w:r>
          </w:p>
        </w:tc>
        <w:tc>
          <w:tcPr>
            <w:tcW w:w="1418" w:type="dxa"/>
          </w:tcPr>
          <w:p w14:paraId="759553F1" w14:textId="4873F162" w:rsidR="00B6438C" w:rsidRPr="001C1ECE" w:rsidRDefault="001C1ECE" w:rsidP="00B6438C">
            <w:pPr>
              <w:ind w:right="-66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1C1ECE">
              <w:rPr>
                <w:rFonts w:ascii="Arial Narrow" w:hAnsi="Arial Narrow" w:cs="Arial"/>
              </w:rPr>
              <w:t>FECHA</w:t>
            </w:r>
          </w:p>
        </w:tc>
        <w:tc>
          <w:tcPr>
            <w:tcW w:w="5430" w:type="dxa"/>
          </w:tcPr>
          <w:p w14:paraId="7CC22940" w14:textId="61C06439" w:rsidR="00B6438C" w:rsidRPr="001C1ECE" w:rsidRDefault="001C1ECE" w:rsidP="00B6438C">
            <w:pPr>
              <w:ind w:right="-66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1C1ECE">
              <w:rPr>
                <w:rFonts w:ascii="Arial Narrow" w:hAnsi="Arial Narrow" w:cs="Arial"/>
              </w:rPr>
              <w:t>MODIFICACIÓN</w:t>
            </w:r>
          </w:p>
        </w:tc>
      </w:tr>
      <w:tr w:rsidR="00B6438C" w14:paraId="7C93BD37" w14:textId="77777777" w:rsidTr="001C1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12C379D" w14:textId="061473DA" w:rsidR="00B6438C" w:rsidRPr="001C1ECE" w:rsidRDefault="001C1ECE" w:rsidP="00B6438C">
            <w:pPr>
              <w:ind w:right="-660"/>
              <w:jc w:val="both"/>
              <w:rPr>
                <w:rFonts w:ascii="Arial Narrow" w:hAnsi="Arial Narrow" w:cs="Arial"/>
                <w:b w:val="0"/>
                <w:bCs w:val="0"/>
              </w:rPr>
            </w:pPr>
            <w:r w:rsidRPr="001C1ECE">
              <w:rPr>
                <w:rFonts w:ascii="Arial Narrow" w:hAnsi="Arial Narrow" w:cs="Arial"/>
                <w:b w:val="0"/>
                <w:bCs w:val="0"/>
              </w:rPr>
              <w:t>01</w:t>
            </w:r>
          </w:p>
        </w:tc>
        <w:tc>
          <w:tcPr>
            <w:tcW w:w="1418" w:type="dxa"/>
          </w:tcPr>
          <w:p w14:paraId="085E40D4" w14:textId="53F53D62" w:rsidR="00B6438C" w:rsidRPr="001C1ECE" w:rsidRDefault="001C1ECE" w:rsidP="00B6438C">
            <w:pPr>
              <w:ind w:right="-6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1C1ECE">
              <w:rPr>
                <w:rFonts w:ascii="Arial Narrow" w:hAnsi="Arial Narrow" w:cs="Arial"/>
              </w:rPr>
              <w:t>13/03/2026</w:t>
            </w:r>
          </w:p>
        </w:tc>
        <w:tc>
          <w:tcPr>
            <w:tcW w:w="5430" w:type="dxa"/>
          </w:tcPr>
          <w:p w14:paraId="22E9C0BC" w14:textId="400C9687" w:rsidR="00B6438C" w:rsidRPr="001C1ECE" w:rsidRDefault="001C1ECE" w:rsidP="00B6438C">
            <w:pPr>
              <w:ind w:right="-6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1C1ECE">
              <w:rPr>
                <w:rFonts w:ascii="Arial Narrow" w:hAnsi="Arial Narrow" w:cs="Arial"/>
              </w:rPr>
              <w:t>Documento inicial</w:t>
            </w:r>
          </w:p>
        </w:tc>
      </w:tr>
      <w:tr w:rsidR="00B6438C" w14:paraId="41137367" w14:textId="77777777" w:rsidTr="001C1ECE">
        <w:tc>
          <w:tcPr>
            <w:cnfStyle w:val="001000000000" w:firstRow="0" w:lastRow="0" w:firstColumn="1" w:lastColumn="0" w:oddVBand="0" w:evenVBand="0" w:oddHBand="0" w:evenHBand="0" w:firstRowFirstColumn="0" w:firstRowLastColumn="0" w:lastRowFirstColumn="0" w:lastRowLastColumn="0"/>
            <w:tcW w:w="1838" w:type="dxa"/>
          </w:tcPr>
          <w:p w14:paraId="4ACEEDC7" w14:textId="77777777" w:rsidR="00B6438C" w:rsidRDefault="00B6438C" w:rsidP="00B6438C">
            <w:pPr>
              <w:ind w:right="-660"/>
              <w:jc w:val="both"/>
              <w:rPr>
                <w:rFonts w:ascii="Arial Narrow" w:hAnsi="Arial Narrow" w:cs="Arial"/>
                <w:b w:val="0"/>
                <w:bCs w:val="0"/>
              </w:rPr>
            </w:pPr>
          </w:p>
        </w:tc>
        <w:tc>
          <w:tcPr>
            <w:tcW w:w="1418" w:type="dxa"/>
          </w:tcPr>
          <w:p w14:paraId="7F84BC70" w14:textId="77777777" w:rsidR="00B6438C" w:rsidRDefault="00B6438C" w:rsidP="00B6438C">
            <w:pPr>
              <w:ind w:right="-6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5430" w:type="dxa"/>
          </w:tcPr>
          <w:p w14:paraId="223E0A07" w14:textId="77777777" w:rsidR="00B6438C" w:rsidRDefault="00B6438C" w:rsidP="00B6438C">
            <w:pPr>
              <w:ind w:right="-6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bl>
    <w:p w14:paraId="2006AA5D" w14:textId="77777777" w:rsidR="00B6438C" w:rsidRPr="00B6438C" w:rsidRDefault="00B6438C" w:rsidP="00B6438C">
      <w:pPr>
        <w:ind w:left="-502" w:right="-660"/>
        <w:jc w:val="both"/>
        <w:rPr>
          <w:rFonts w:ascii="Arial Narrow" w:hAnsi="Arial Narrow" w:cs="Arial"/>
          <w:b/>
          <w:bCs/>
        </w:rPr>
      </w:pPr>
    </w:p>
    <w:sectPr w:rsidR="00B6438C" w:rsidRPr="00B6438C" w:rsidSect="00F97CA5">
      <w:headerReference w:type="default" r:id="rId8"/>
      <w:footerReference w:type="default" r:id="rId9"/>
      <w:pgSz w:w="12240" w:h="15840"/>
      <w:pgMar w:top="1417" w:right="1701"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38CB" w14:textId="77777777" w:rsidR="00671341" w:rsidRDefault="00671341" w:rsidP="00671341">
      <w:pPr>
        <w:spacing w:after="0" w:line="240" w:lineRule="auto"/>
      </w:pPr>
      <w:r>
        <w:separator/>
      </w:r>
    </w:p>
  </w:endnote>
  <w:endnote w:type="continuationSeparator" w:id="0">
    <w:p w14:paraId="611EF6BD" w14:textId="77777777" w:rsidR="00671341" w:rsidRDefault="00671341" w:rsidP="0067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027127"/>
      <w:docPartObj>
        <w:docPartGallery w:val="Page Numbers (Bottom of Page)"/>
        <w:docPartUnique/>
      </w:docPartObj>
    </w:sdtPr>
    <w:sdtEndPr>
      <w:rPr>
        <w:rFonts w:ascii="Arial Narrow" w:hAnsi="Arial Narrow"/>
      </w:rPr>
    </w:sdtEndPr>
    <w:sdtContent>
      <w:p w14:paraId="7D4D2E38" w14:textId="19B4027F" w:rsidR="00671341" w:rsidRPr="00671341" w:rsidRDefault="00671341">
        <w:pPr>
          <w:pStyle w:val="Piedepgina"/>
          <w:jc w:val="right"/>
          <w:rPr>
            <w:rFonts w:ascii="Arial Narrow" w:hAnsi="Arial Narrow"/>
          </w:rPr>
        </w:pPr>
        <w:r w:rsidRPr="00671341">
          <w:rPr>
            <w:rFonts w:ascii="Arial Narrow" w:hAnsi="Arial Narrow"/>
          </w:rPr>
          <w:fldChar w:fldCharType="begin"/>
        </w:r>
        <w:r w:rsidRPr="00671341">
          <w:rPr>
            <w:rFonts w:ascii="Arial Narrow" w:hAnsi="Arial Narrow"/>
          </w:rPr>
          <w:instrText>PAGE   \* MERGEFORMAT</w:instrText>
        </w:r>
        <w:r w:rsidRPr="00671341">
          <w:rPr>
            <w:rFonts w:ascii="Arial Narrow" w:hAnsi="Arial Narrow"/>
          </w:rPr>
          <w:fldChar w:fldCharType="separate"/>
        </w:r>
        <w:r w:rsidRPr="00671341">
          <w:rPr>
            <w:rFonts w:ascii="Arial Narrow" w:hAnsi="Arial Narrow"/>
            <w:lang w:val="es-ES"/>
          </w:rPr>
          <w:t>2</w:t>
        </w:r>
        <w:r w:rsidRPr="00671341">
          <w:rPr>
            <w:rFonts w:ascii="Arial Narrow" w:hAnsi="Arial Narrow"/>
          </w:rPr>
          <w:fldChar w:fldCharType="end"/>
        </w:r>
      </w:p>
    </w:sdtContent>
  </w:sdt>
  <w:p w14:paraId="257B9883" w14:textId="77777777" w:rsidR="00671341" w:rsidRDefault="006713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E338" w14:textId="77777777" w:rsidR="00671341" w:rsidRDefault="00671341" w:rsidP="00671341">
      <w:pPr>
        <w:spacing w:after="0" w:line="240" w:lineRule="auto"/>
      </w:pPr>
      <w:r>
        <w:separator/>
      </w:r>
    </w:p>
  </w:footnote>
  <w:footnote w:type="continuationSeparator" w:id="0">
    <w:p w14:paraId="74942E24" w14:textId="77777777" w:rsidR="00671341" w:rsidRDefault="00671341" w:rsidP="00671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49" w:type="dxa"/>
      <w:tblInd w:w="-856" w:type="dxa"/>
      <w:tblCellMar>
        <w:left w:w="70" w:type="dxa"/>
        <w:right w:w="70" w:type="dxa"/>
      </w:tblCellMar>
      <w:tblLook w:val="04A0" w:firstRow="1" w:lastRow="0" w:firstColumn="1" w:lastColumn="0" w:noHBand="0" w:noVBand="1"/>
    </w:tblPr>
    <w:tblGrid>
      <w:gridCol w:w="1702"/>
      <w:gridCol w:w="6379"/>
      <w:gridCol w:w="2268"/>
    </w:tblGrid>
    <w:tr w:rsidR="00671341" w:rsidRPr="00671341" w14:paraId="1E48534E" w14:textId="77777777" w:rsidTr="00671341">
      <w:trPr>
        <w:trHeight w:val="269"/>
      </w:trPr>
      <w:tc>
        <w:tcPr>
          <w:tcW w:w="1702" w:type="dxa"/>
          <w:vMerge w:val="restart"/>
        </w:tcPr>
        <w:p w14:paraId="1C2D1D28" w14:textId="0651F93A" w:rsidR="00671341" w:rsidRPr="00671341" w:rsidRDefault="00671341">
          <w:pPr>
            <w:pStyle w:val="Encabezado"/>
            <w:rPr>
              <w:rFonts w:ascii="Arial Narrow" w:hAnsi="Arial Narrow"/>
              <w:b/>
              <w:bCs/>
            </w:rPr>
          </w:pPr>
          <w:r>
            <w:rPr>
              <w:noProof/>
            </w:rPr>
            <w:drawing>
              <wp:anchor distT="0" distB="0" distL="114300" distR="114300" simplePos="0" relativeHeight="251658240" behindDoc="1" locked="0" layoutInCell="1" allowOverlap="1" wp14:anchorId="11D2CCA9" wp14:editId="37A051D9">
                <wp:simplePos x="0" y="0"/>
                <wp:positionH relativeFrom="column">
                  <wp:posOffset>57131</wp:posOffset>
                </wp:positionH>
                <wp:positionV relativeFrom="paragraph">
                  <wp:posOffset>55861</wp:posOffset>
                </wp:positionV>
                <wp:extent cx="914400" cy="436245"/>
                <wp:effectExtent l="0" t="0" r="0" b="1905"/>
                <wp:wrapNone/>
                <wp:docPr id="1059718946" name="image1.png" title="Imagen">
                  <a:extLst xmlns:a="http://schemas.openxmlformats.org/drawingml/2006/main">
                    <a:ext uri="{FF2B5EF4-FFF2-40B4-BE49-F238E27FC236}">
                      <a16:creationId xmlns:a16="http://schemas.microsoft.com/office/drawing/2014/main" id="{5F185524-A073-4F73-9804-40738921A961}"/>
                    </a:ext>
                  </a:extLst>
                </wp:docPr>
                <wp:cNvGraphicFramePr/>
                <a:graphic xmlns:a="http://schemas.openxmlformats.org/drawingml/2006/main">
                  <a:graphicData uri="http://schemas.openxmlformats.org/drawingml/2006/picture">
                    <pic:pic xmlns:pic="http://schemas.openxmlformats.org/drawingml/2006/picture">
                      <pic:nvPicPr>
                        <pic:cNvPr id="2" name="image1.png" title="Imagen">
                          <a:extLst>
                            <a:ext uri="{FF2B5EF4-FFF2-40B4-BE49-F238E27FC236}">
                              <a16:creationId xmlns:a16="http://schemas.microsoft.com/office/drawing/2014/main" id="{5F185524-A073-4F73-9804-40738921A961}"/>
                            </a:ext>
                          </a:extLst>
                        </pic:cNvPr>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914400" cy="43624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79" w:type="dxa"/>
          <w:shd w:val="clear" w:color="auto" w:fill="002060"/>
          <w:vAlign w:val="center"/>
        </w:tcPr>
        <w:p w14:paraId="09C439BD" w14:textId="088A1B65" w:rsidR="00671341" w:rsidRPr="00671341" w:rsidRDefault="00671341" w:rsidP="00671341">
          <w:pPr>
            <w:pStyle w:val="Encabezado"/>
            <w:jc w:val="center"/>
            <w:rPr>
              <w:rFonts w:ascii="Arial Narrow" w:hAnsi="Arial Narrow"/>
              <w:b/>
              <w:bCs/>
            </w:rPr>
          </w:pPr>
          <w:r w:rsidRPr="00671341">
            <w:rPr>
              <w:rFonts w:ascii="Arial Narrow" w:hAnsi="Arial Narrow"/>
              <w:b/>
              <w:bCs/>
            </w:rPr>
            <w:t>SISTEMA INTEGRADO DE GESTIÓN</w:t>
          </w:r>
        </w:p>
      </w:tc>
      <w:tc>
        <w:tcPr>
          <w:tcW w:w="2268" w:type="dxa"/>
        </w:tcPr>
        <w:p w14:paraId="47E7AF99" w14:textId="03C8BB43" w:rsidR="00671341" w:rsidRPr="00671341" w:rsidRDefault="00671341">
          <w:pPr>
            <w:pStyle w:val="Encabezado"/>
            <w:rPr>
              <w:rFonts w:ascii="Arial Narrow" w:hAnsi="Arial Narrow"/>
              <w:b/>
              <w:bCs/>
            </w:rPr>
          </w:pPr>
          <w:r w:rsidRPr="00671341">
            <w:rPr>
              <w:rFonts w:ascii="Arial Narrow" w:hAnsi="Arial Narrow"/>
              <w:b/>
              <w:bCs/>
            </w:rPr>
            <w:t>Código:</w:t>
          </w:r>
          <w:r>
            <w:rPr>
              <w:rFonts w:ascii="Arial Narrow" w:hAnsi="Arial Narrow"/>
              <w:b/>
              <w:bCs/>
            </w:rPr>
            <w:t xml:space="preserve"> PTEE-PG001</w:t>
          </w:r>
        </w:p>
      </w:tc>
    </w:tr>
    <w:tr w:rsidR="00671341" w:rsidRPr="00671341" w14:paraId="2397A8D1" w14:textId="77777777" w:rsidTr="00671341">
      <w:tblPrEx>
        <w:tblCellMar>
          <w:left w:w="108" w:type="dxa"/>
          <w:right w:w="108" w:type="dxa"/>
        </w:tblCellMar>
      </w:tblPrEx>
      <w:trPr>
        <w:trHeight w:val="269"/>
      </w:trPr>
      <w:tc>
        <w:tcPr>
          <w:tcW w:w="1702" w:type="dxa"/>
          <w:vMerge/>
        </w:tcPr>
        <w:p w14:paraId="57B09F31" w14:textId="77777777" w:rsidR="00671341" w:rsidRPr="00671341" w:rsidRDefault="00671341">
          <w:pPr>
            <w:pStyle w:val="Encabezado"/>
            <w:rPr>
              <w:rFonts w:ascii="Arial Narrow" w:hAnsi="Arial Narrow"/>
              <w:b/>
              <w:bCs/>
            </w:rPr>
          </w:pPr>
        </w:p>
      </w:tc>
      <w:tc>
        <w:tcPr>
          <w:tcW w:w="6379" w:type="dxa"/>
          <w:vMerge w:val="restart"/>
          <w:vAlign w:val="center"/>
        </w:tcPr>
        <w:p w14:paraId="2DD7FC0F" w14:textId="140A4AD1" w:rsidR="00671341" w:rsidRPr="00671341" w:rsidRDefault="00671341" w:rsidP="00671341">
          <w:pPr>
            <w:pStyle w:val="Encabezado"/>
            <w:jc w:val="center"/>
            <w:rPr>
              <w:rFonts w:ascii="Arial Narrow" w:hAnsi="Arial Narrow"/>
              <w:b/>
              <w:bCs/>
            </w:rPr>
          </w:pPr>
          <w:r w:rsidRPr="00671341">
            <w:rPr>
              <w:rFonts w:ascii="Arial Narrow" w:hAnsi="Arial Narrow"/>
              <w:b/>
              <w:bCs/>
            </w:rPr>
            <w:t>PROGRAMA DE TRANSPARENCIA Y ÉTICA EMPRESARIAL - PTEE</w:t>
          </w:r>
        </w:p>
      </w:tc>
      <w:tc>
        <w:tcPr>
          <w:tcW w:w="2268" w:type="dxa"/>
        </w:tcPr>
        <w:p w14:paraId="51ED9C72" w14:textId="23FE765F" w:rsidR="00671341" w:rsidRPr="00671341" w:rsidRDefault="00671341">
          <w:pPr>
            <w:pStyle w:val="Encabezado"/>
            <w:rPr>
              <w:rFonts w:ascii="Arial Narrow" w:hAnsi="Arial Narrow"/>
              <w:b/>
              <w:bCs/>
            </w:rPr>
          </w:pPr>
          <w:r w:rsidRPr="00671341">
            <w:rPr>
              <w:rFonts w:ascii="Arial Narrow" w:hAnsi="Arial Narrow"/>
              <w:b/>
              <w:bCs/>
            </w:rPr>
            <w:t>Fecha:</w:t>
          </w:r>
          <w:r>
            <w:rPr>
              <w:rFonts w:ascii="Arial Narrow" w:hAnsi="Arial Narrow"/>
              <w:b/>
              <w:bCs/>
            </w:rPr>
            <w:t xml:space="preserve"> 13/03/2026</w:t>
          </w:r>
        </w:p>
      </w:tc>
    </w:tr>
    <w:tr w:rsidR="00671341" w:rsidRPr="00671341" w14:paraId="7EE97B8D" w14:textId="77777777" w:rsidTr="00671341">
      <w:tblPrEx>
        <w:tblCellMar>
          <w:left w:w="108" w:type="dxa"/>
          <w:right w:w="108" w:type="dxa"/>
        </w:tblCellMar>
      </w:tblPrEx>
      <w:trPr>
        <w:trHeight w:val="269"/>
      </w:trPr>
      <w:tc>
        <w:tcPr>
          <w:tcW w:w="1702" w:type="dxa"/>
          <w:vMerge/>
        </w:tcPr>
        <w:p w14:paraId="0C3426E1" w14:textId="77777777" w:rsidR="00671341" w:rsidRPr="00671341" w:rsidRDefault="00671341">
          <w:pPr>
            <w:pStyle w:val="Encabezado"/>
            <w:rPr>
              <w:rFonts w:ascii="Arial Narrow" w:hAnsi="Arial Narrow"/>
              <w:b/>
              <w:bCs/>
            </w:rPr>
          </w:pPr>
        </w:p>
      </w:tc>
      <w:tc>
        <w:tcPr>
          <w:tcW w:w="6379" w:type="dxa"/>
          <w:vMerge/>
        </w:tcPr>
        <w:p w14:paraId="47C44E1E" w14:textId="77777777" w:rsidR="00671341" w:rsidRPr="00671341" w:rsidRDefault="00671341">
          <w:pPr>
            <w:pStyle w:val="Encabezado"/>
            <w:rPr>
              <w:rFonts w:ascii="Arial Narrow" w:hAnsi="Arial Narrow"/>
              <w:b/>
              <w:bCs/>
            </w:rPr>
          </w:pPr>
        </w:p>
      </w:tc>
      <w:tc>
        <w:tcPr>
          <w:tcW w:w="2268" w:type="dxa"/>
        </w:tcPr>
        <w:p w14:paraId="50F5C092" w14:textId="3E33FA64" w:rsidR="00671341" w:rsidRPr="00671341" w:rsidRDefault="00671341">
          <w:pPr>
            <w:pStyle w:val="Encabezado"/>
            <w:rPr>
              <w:rFonts w:ascii="Arial Narrow" w:hAnsi="Arial Narrow"/>
              <w:b/>
              <w:bCs/>
            </w:rPr>
          </w:pPr>
          <w:r w:rsidRPr="00671341">
            <w:rPr>
              <w:rFonts w:ascii="Arial Narrow" w:hAnsi="Arial Narrow"/>
              <w:b/>
              <w:bCs/>
            </w:rPr>
            <w:t>Versión</w:t>
          </w:r>
          <w:r>
            <w:rPr>
              <w:rFonts w:ascii="Arial Narrow" w:hAnsi="Arial Narrow"/>
              <w:b/>
              <w:bCs/>
            </w:rPr>
            <w:t>: 01</w:t>
          </w:r>
        </w:p>
      </w:tc>
    </w:tr>
  </w:tbl>
  <w:p w14:paraId="1AE8C101" w14:textId="77777777" w:rsidR="00671341" w:rsidRDefault="00671341" w:rsidP="006713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29C"/>
    <w:multiLevelType w:val="multilevel"/>
    <w:tmpl w:val="E716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4052"/>
    <w:multiLevelType w:val="hybridMultilevel"/>
    <w:tmpl w:val="A1B66B06"/>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2" w15:restartNumberingAfterBreak="0">
    <w:nsid w:val="0734129E"/>
    <w:multiLevelType w:val="hybridMultilevel"/>
    <w:tmpl w:val="132A7D26"/>
    <w:lvl w:ilvl="0" w:tplc="24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9E39C9"/>
    <w:multiLevelType w:val="multilevel"/>
    <w:tmpl w:val="2DF8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85220"/>
    <w:multiLevelType w:val="hybridMultilevel"/>
    <w:tmpl w:val="9EEE9E76"/>
    <w:lvl w:ilvl="0" w:tplc="2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E8780B"/>
    <w:multiLevelType w:val="hybridMultilevel"/>
    <w:tmpl w:val="225449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EC0127"/>
    <w:multiLevelType w:val="multilevel"/>
    <w:tmpl w:val="D5DE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07241"/>
    <w:multiLevelType w:val="multilevel"/>
    <w:tmpl w:val="D47A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02C33"/>
    <w:multiLevelType w:val="multilevel"/>
    <w:tmpl w:val="C034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E1B93"/>
    <w:multiLevelType w:val="multilevel"/>
    <w:tmpl w:val="346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57132"/>
    <w:multiLevelType w:val="hybridMultilevel"/>
    <w:tmpl w:val="9A88DACA"/>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11" w15:restartNumberingAfterBreak="0">
    <w:nsid w:val="290438F3"/>
    <w:multiLevelType w:val="multilevel"/>
    <w:tmpl w:val="2912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E7B66"/>
    <w:multiLevelType w:val="multilevel"/>
    <w:tmpl w:val="933E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C7890"/>
    <w:multiLevelType w:val="multilevel"/>
    <w:tmpl w:val="17B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E6002"/>
    <w:multiLevelType w:val="multilevel"/>
    <w:tmpl w:val="F6D8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E7593"/>
    <w:multiLevelType w:val="hybridMultilevel"/>
    <w:tmpl w:val="492A37F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003559"/>
    <w:multiLevelType w:val="multilevel"/>
    <w:tmpl w:val="BE64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95A4A"/>
    <w:multiLevelType w:val="hybridMultilevel"/>
    <w:tmpl w:val="30907164"/>
    <w:lvl w:ilvl="0" w:tplc="240A000F">
      <w:start w:val="1"/>
      <w:numFmt w:val="decimal"/>
      <w:lvlText w:val="%1."/>
      <w:lvlJc w:val="left"/>
      <w:pPr>
        <w:ind w:left="153" w:hanging="360"/>
      </w:pPr>
    </w:lvl>
    <w:lvl w:ilvl="1" w:tplc="240A0019" w:tentative="1">
      <w:start w:val="1"/>
      <w:numFmt w:val="lowerLetter"/>
      <w:lvlText w:val="%2."/>
      <w:lvlJc w:val="left"/>
      <w:pPr>
        <w:ind w:left="873" w:hanging="360"/>
      </w:pPr>
    </w:lvl>
    <w:lvl w:ilvl="2" w:tplc="240A001B">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18" w15:restartNumberingAfterBreak="0">
    <w:nsid w:val="3D192834"/>
    <w:multiLevelType w:val="multilevel"/>
    <w:tmpl w:val="0EC0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148A0"/>
    <w:multiLevelType w:val="multilevel"/>
    <w:tmpl w:val="EC3A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0637D"/>
    <w:multiLevelType w:val="multilevel"/>
    <w:tmpl w:val="F360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03E6F"/>
    <w:multiLevelType w:val="multilevel"/>
    <w:tmpl w:val="D11A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4D8"/>
    <w:multiLevelType w:val="multilevel"/>
    <w:tmpl w:val="A0B8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A102E"/>
    <w:multiLevelType w:val="hybridMultilevel"/>
    <w:tmpl w:val="D4C050D6"/>
    <w:lvl w:ilvl="0" w:tplc="240A000F">
      <w:start w:val="1"/>
      <w:numFmt w:val="decimal"/>
      <w:lvlText w:val="%1."/>
      <w:lvlJc w:val="left"/>
      <w:pPr>
        <w:ind w:left="1773" w:hanging="360"/>
      </w:p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24" w15:restartNumberingAfterBreak="0">
    <w:nsid w:val="47DD2C58"/>
    <w:multiLevelType w:val="multilevel"/>
    <w:tmpl w:val="131EBFB0"/>
    <w:lvl w:ilvl="0">
      <w:start w:val="7"/>
      <w:numFmt w:val="decimal"/>
      <w:lvlText w:val="%1"/>
      <w:lvlJc w:val="left"/>
      <w:pPr>
        <w:ind w:left="405" w:hanging="405"/>
      </w:pPr>
      <w:rPr>
        <w:rFonts w:hint="default"/>
      </w:rPr>
    </w:lvl>
    <w:lvl w:ilvl="1">
      <w:start w:val="5"/>
      <w:numFmt w:val="decimal"/>
      <w:lvlText w:val="%1.%2"/>
      <w:lvlJc w:val="left"/>
      <w:pPr>
        <w:ind w:left="122" w:hanging="405"/>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412" w:hanging="72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618" w:hanging="108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25" w15:restartNumberingAfterBreak="0">
    <w:nsid w:val="48162CE0"/>
    <w:multiLevelType w:val="multilevel"/>
    <w:tmpl w:val="A444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42563"/>
    <w:multiLevelType w:val="multilevel"/>
    <w:tmpl w:val="1F8E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F5DD3"/>
    <w:multiLevelType w:val="multilevel"/>
    <w:tmpl w:val="89BC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24C89"/>
    <w:multiLevelType w:val="hybridMultilevel"/>
    <w:tmpl w:val="EBF6F25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54237CB8"/>
    <w:multiLevelType w:val="multilevel"/>
    <w:tmpl w:val="BF7E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B7400C"/>
    <w:multiLevelType w:val="multilevel"/>
    <w:tmpl w:val="7F10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D62E09"/>
    <w:multiLevelType w:val="multilevel"/>
    <w:tmpl w:val="B1EE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76904"/>
    <w:multiLevelType w:val="multilevel"/>
    <w:tmpl w:val="069C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0D28C7"/>
    <w:multiLevelType w:val="multilevel"/>
    <w:tmpl w:val="48BA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3B00EC"/>
    <w:multiLevelType w:val="multilevel"/>
    <w:tmpl w:val="1C0E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62C0C"/>
    <w:multiLevelType w:val="hybridMultilevel"/>
    <w:tmpl w:val="F2F2BF50"/>
    <w:lvl w:ilvl="0" w:tplc="240A000F">
      <w:start w:val="1"/>
      <w:numFmt w:val="decimal"/>
      <w:lvlText w:val="%1."/>
      <w:lvlJc w:val="left"/>
      <w:pPr>
        <w:ind w:left="1773" w:hanging="360"/>
      </w:p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36" w15:restartNumberingAfterBreak="0">
    <w:nsid w:val="5DEC68AC"/>
    <w:multiLevelType w:val="multilevel"/>
    <w:tmpl w:val="DB2E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00235"/>
    <w:multiLevelType w:val="multilevel"/>
    <w:tmpl w:val="BA36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863AF"/>
    <w:multiLevelType w:val="multilevel"/>
    <w:tmpl w:val="11A4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1B208F"/>
    <w:multiLevelType w:val="multilevel"/>
    <w:tmpl w:val="AA94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DF1D81"/>
    <w:multiLevelType w:val="multilevel"/>
    <w:tmpl w:val="131EBFB0"/>
    <w:lvl w:ilvl="0">
      <w:start w:val="7"/>
      <w:numFmt w:val="decimal"/>
      <w:lvlText w:val="%1"/>
      <w:lvlJc w:val="left"/>
      <w:pPr>
        <w:ind w:left="405" w:hanging="405"/>
      </w:pPr>
      <w:rPr>
        <w:rFonts w:hint="default"/>
      </w:rPr>
    </w:lvl>
    <w:lvl w:ilvl="1">
      <w:start w:val="2"/>
      <w:numFmt w:val="decimal"/>
      <w:lvlText w:val="%1.%2"/>
      <w:lvlJc w:val="left"/>
      <w:pPr>
        <w:ind w:left="122" w:hanging="405"/>
      </w:pPr>
      <w:rPr>
        <w:rFonts w:hint="default"/>
      </w:rPr>
    </w:lvl>
    <w:lvl w:ilvl="2">
      <w:start w:val="3"/>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412" w:hanging="72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618" w:hanging="108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41" w15:restartNumberingAfterBreak="0">
    <w:nsid w:val="6BD93563"/>
    <w:multiLevelType w:val="multilevel"/>
    <w:tmpl w:val="9082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513F36"/>
    <w:multiLevelType w:val="multilevel"/>
    <w:tmpl w:val="686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A6349C"/>
    <w:multiLevelType w:val="multilevel"/>
    <w:tmpl w:val="CD5E3C2A"/>
    <w:lvl w:ilvl="0">
      <w:start w:val="8"/>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44" w15:restartNumberingAfterBreak="0">
    <w:nsid w:val="74A11C39"/>
    <w:multiLevelType w:val="multilevel"/>
    <w:tmpl w:val="BB80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15AFC"/>
    <w:multiLevelType w:val="multilevel"/>
    <w:tmpl w:val="CDF4B29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heme="minorHAnsi" w:hAnsi="Arial" w:cs="Arial" w:hint="default"/>
      </w:rPr>
    </w:lvl>
    <w:lvl w:ilvl="2">
      <w:start w:val="7"/>
      <w:numFmt w:val="bullet"/>
      <w:lvlText w:val="•"/>
      <w:lvlJc w:val="left"/>
      <w:pPr>
        <w:ind w:left="2160" w:hanging="360"/>
      </w:pPr>
      <w:rPr>
        <w:rFonts w:ascii="Arial Narrow" w:eastAsiaTheme="minorHAnsi" w:hAnsi="Arial Narrow"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036268"/>
    <w:multiLevelType w:val="multilevel"/>
    <w:tmpl w:val="F39E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1325C7"/>
    <w:multiLevelType w:val="multilevel"/>
    <w:tmpl w:val="841A4222"/>
    <w:lvl w:ilvl="0">
      <w:start w:val="1"/>
      <w:numFmt w:val="decimal"/>
      <w:lvlText w:val="%1."/>
      <w:lvlJc w:val="left"/>
      <w:pPr>
        <w:ind w:left="1080" w:hanging="360"/>
      </w:p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8" w15:restartNumberingAfterBreak="0">
    <w:nsid w:val="7F17716F"/>
    <w:multiLevelType w:val="multilevel"/>
    <w:tmpl w:val="23B2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FC4E27"/>
    <w:multiLevelType w:val="multilevel"/>
    <w:tmpl w:val="01B0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797605">
    <w:abstractNumId w:val="47"/>
  </w:num>
  <w:num w:numId="2" w16cid:durableId="1702321601">
    <w:abstractNumId w:val="2"/>
  </w:num>
  <w:num w:numId="3" w16cid:durableId="1929268693">
    <w:abstractNumId w:val="0"/>
  </w:num>
  <w:num w:numId="4" w16cid:durableId="1551726339">
    <w:abstractNumId w:val="8"/>
  </w:num>
  <w:num w:numId="5" w16cid:durableId="320235515">
    <w:abstractNumId w:val="46"/>
  </w:num>
  <w:num w:numId="6" w16cid:durableId="1565405471">
    <w:abstractNumId w:val="38"/>
  </w:num>
  <w:num w:numId="7" w16cid:durableId="1249580702">
    <w:abstractNumId w:val="11"/>
  </w:num>
  <w:num w:numId="8" w16cid:durableId="1260604189">
    <w:abstractNumId w:val="26"/>
  </w:num>
  <w:num w:numId="9" w16cid:durableId="317543162">
    <w:abstractNumId w:val="27"/>
  </w:num>
  <w:num w:numId="10" w16cid:durableId="1237204352">
    <w:abstractNumId w:val="48"/>
  </w:num>
  <w:num w:numId="11" w16cid:durableId="349526682">
    <w:abstractNumId w:val="18"/>
  </w:num>
  <w:num w:numId="12" w16cid:durableId="926692674">
    <w:abstractNumId w:val="14"/>
  </w:num>
  <w:num w:numId="13" w16cid:durableId="512454942">
    <w:abstractNumId w:val="30"/>
  </w:num>
  <w:num w:numId="14" w16cid:durableId="570773084">
    <w:abstractNumId w:val="42"/>
  </w:num>
  <w:num w:numId="15" w16cid:durableId="1752893921">
    <w:abstractNumId w:val="41"/>
  </w:num>
  <w:num w:numId="16" w16cid:durableId="1656226710">
    <w:abstractNumId w:val="21"/>
  </w:num>
  <w:num w:numId="17" w16cid:durableId="1275407366">
    <w:abstractNumId w:val="22"/>
  </w:num>
  <w:num w:numId="18" w16cid:durableId="1613630661">
    <w:abstractNumId w:val="15"/>
  </w:num>
  <w:num w:numId="19" w16cid:durableId="348068199">
    <w:abstractNumId w:val="37"/>
  </w:num>
  <w:num w:numId="20" w16cid:durableId="244385036">
    <w:abstractNumId w:val="20"/>
  </w:num>
  <w:num w:numId="21" w16cid:durableId="736166757">
    <w:abstractNumId w:val="33"/>
  </w:num>
  <w:num w:numId="22" w16cid:durableId="1977954112">
    <w:abstractNumId w:val="36"/>
  </w:num>
  <w:num w:numId="23" w16cid:durableId="1331256465">
    <w:abstractNumId w:val="45"/>
  </w:num>
  <w:num w:numId="24" w16cid:durableId="1456365147">
    <w:abstractNumId w:val="44"/>
  </w:num>
  <w:num w:numId="25" w16cid:durableId="19823348">
    <w:abstractNumId w:val="3"/>
  </w:num>
  <w:num w:numId="26" w16cid:durableId="1385987659">
    <w:abstractNumId w:val="19"/>
  </w:num>
  <w:num w:numId="27" w16cid:durableId="269631913">
    <w:abstractNumId w:val="39"/>
  </w:num>
  <w:num w:numId="28" w16cid:durableId="992756027">
    <w:abstractNumId w:val="16"/>
  </w:num>
  <w:num w:numId="29" w16cid:durableId="1851790964">
    <w:abstractNumId w:val="5"/>
  </w:num>
  <w:num w:numId="30" w16cid:durableId="1169179425">
    <w:abstractNumId w:val="6"/>
  </w:num>
  <w:num w:numId="31" w16cid:durableId="228931148">
    <w:abstractNumId w:val="7"/>
  </w:num>
  <w:num w:numId="32" w16cid:durableId="1930696038">
    <w:abstractNumId w:val="29"/>
  </w:num>
  <w:num w:numId="33" w16cid:durableId="700515185">
    <w:abstractNumId w:val="9"/>
  </w:num>
  <w:num w:numId="34" w16cid:durableId="2143502328">
    <w:abstractNumId w:val="25"/>
  </w:num>
  <w:num w:numId="35" w16cid:durableId="1783450824">
    <w:abstractNumId w:val="28"/>
  </w:num>
  <w:num w:numId="36" w16cid:durableId="2087409582">
    <w:abstractNumId w:val="32"/>
  </w:num>
  <w:num w:numId="37" w16cid:durableId="1585601034">
    <w:abstractNumId w:val="49"/>
  </w:num>
  <w:num w:numId="38" w16cid:durableId="365184445">
    <w:abstractNumId w:val="34"/>
  </w:num>
  <w:num w:numId="39" w16cid:durableId="1789006831">
    <w:abstractNumId w:val="13"/>
  </w:num>
  <w:num w:numId="40" w16cid:durableId="2004238594">
    <w:abstractNumId w:val="31"/>
  </w:num>
  <w:num w:numId="41" w16cid:durableId="40252071">
    <w:abstractNumId w:val="12"/>
  </w:num>
  <w:num w:numId="42" w16cid:durableId="726033428">
    <w:abstractNumId w:val="40"/>
  </w:num>
  <w:num w:numId="43" w16cid:durableId="1486817885">
    <w:abstractNumId w:val="24"/>
  </w:num>
  <w:num w:numId="44" w16cid:durableId="221017010">
    <w:abstractNumId w:val="17"/>
  </w:num>
  <w:num w:numId="45" w16cid:durableId="828448010">
    <w:abstractNumId w:val="23"/>
  </w:num>
  <w:num w:numId="46" w16cid:durableId="1967852553">
    <w:abstractNumId w:val="35"/>
  </w:num>
  <w:num w:numId="47" w16cid:durableId="1757021312">
    <w:abstractNumId w:val="4"/>
  </w:num>
  <w:num w:numId="48" w16cid:durableId="1573393776">
    <w:abstractNumId w:val="10"/>
  </w:num>
  <w:num w:numId="49" w16cid:durableId="240333283">
    <w:abstractNumId w:val="1"/>
  </w:num>
  <w:num w:numId="50" w16cid:durableId="1603148786">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A6"/>
    <w:rsid w:val="00030FA6"/>
    <w:rsid w:val="0006739F"/>
    <w:rsid w:val="00075880"/>
    <w:rsid w:val="00080C53"/>
    <w:rsid w:val="001102E3"/>
    <w:rsid w:val="00112D2F"/>
    <w:rsid w:val="00124D7C"/>
    <w:rsid w:val="001320BD"/>
    <w:rsid w:val="001C1ECE"/>
    <w:rsid w:val="001D49C2"/>
    <w:rsid w:val="00287589"/>
    <w:rsid w:val="002A2BC5"/>
    <w:rsid w:val="002D0FF7"/>
    <w:rsid w:val="002E5676"/>
    <w:rsid w:val="003B3909"/>
    <w:rsid w:val="003F5891"/>
    <w:rsid w:val="00420884"/>
    <w:rsid w:val="0044498D"/>
    <w:rsid w:val="00480C32"/>
    <w:rsid w:val="004B4328"/>
    <w:rsid w:val="0050713A"/>
    <w:rsid w:val="00522309"/>
    <w:rsid w:val="0052311C"/>
    <w:rsid w:val="005543E0"/>
    <w:rsid w:val="005604B4"/>
    <w:rsid w:val="0057299B"/>
    <w:rsid w:val="005B343F"/>
    <w:rsid w:val="005D3635"/>
    <w:rsid w:val="005E4851"/>
    <w:rsid w:val="005E4C56"/>
    <w:rsid w:val="005F5591"/>
    <w:rsid w:val="00613307"/>
    <w:rsid w:val="0062502F"/>
    <w:rsid w:val="00636421"/>
    <w:rsid w:val="00671341"/>
    <w:rsid w:val="006A2A29"/>
    <w:rsid w:val="00704F6F"/>
    <w:rsid w:val="007069F9"/>
    <w:rsid w:val="0070782B"/>
    <w:rsid w:val="00714227"/>
    <w:rsid w:val="00761412"/>
    <w:rsid w:val="00761A8D"/>
    <w:rsid w:val="00766EE8"/>
    <w:rsid w:val="007F74E1"/>
    <w:rsid w:val="00834525"/>
    <w:rsid w:val="00852511"/>
    <w:rsid w:val="00873C08"/>
    <w:rsid w:val="009801A3"/>
    <w:rsid w:val="009C7A29"/>
    <w:rsid w:val="009E7DFB"/>
    <w:rsid w:val="00A54231"/>
    <w:rsid w:val="00A90898"/>
    <w:rsid w:val="00B6438C"/>
    <w:rsid w:val="00BA78D4"/>
    <w:rsid w:val="00BD4F5E"/>
    <w:rsid w:val="00BE35F4"/>
    <w:rsid w:val="00BF018B"/>
    <w:rsid w:val="00BF057B"/>
    <w:rsid w:val="00C35091"/>
    <w:rsid w:val="00C36AFA"/>
    <w:rsid w:val="00C66D2B"/>
    <w:rsid w:val="00C76650"/>
    <w:rsid w:val="00CC4144"/>
    <w:rsid w:val="00D65231"/>
    <w:rsid w:val="00DA64FD"/>
    <w:rsid w:val="00DB17A6"/>
    <w:rsid w:val="00DD28C8"/>
    <w:rsid w:val="00DD4439"/>
    <w:rsid w:val="00E26CAF"/>
    <w:rsid w:val="00E44742"/>
    <w:rsid w:val="00E450EA"/>
    <w:rsid w:val="00E51B52"/>
    <w:rsid w:val="00E9083B"/>
    <w:rsid w:val="00EA37B1"/>
    <w:rsid w:val="00EE1DAA"/>
    <w:rsid w:val="00EE580C"/>
    <w:rsid w:val="00F046CC"/>
    <w:rsid w:val="00F5223D"/>
    <w:rsid w:val="00F75350"/>
    <w:rsid w:val="00F92750"/>
    <w:rsid w:val="00F97CA5"/>
    <w:rsid w:val="00FB2F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8E7B"/>
  <w15:chartTrackingRefBased/>
  <w15:docId w15:val="{C8860BE2-F118-4B6D-9720-529DFBC3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0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30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030FA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030FA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30FA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30F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0F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0F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0F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0FA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030FA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030FA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030FA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30FA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30F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0F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0F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0FA6"/>
    <w:rPr>
      <w:rFonts w:eastAsiaTheme="majorEastAsia" w:cstheme="majorBidi"/>
      <w:color w:val="272727" w:themeColor="text1" w:themeTint="D8"/>
    </w:rPr>
  </w:style>
  <w:style w:type="paragraph" w:styleId="Ttulo">
    <w:name w:val="Title"/>
    <w:basedOn w:val="Normal"/>
    <w:next w:val="Normal"/>
    <w:link w:val="TtuloCar"/>
    <w:uiPriority w:val="10"/>
    <w:qFormat/>
    <w:rsid w:val="00030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0F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0F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0F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0FA6"/>
    <w:pPr>
      <w:spacing w:before="160"/>
      <w:jc w:val="center"/>
    </w:pPr>
    <w:rPr>
      <w:i/>
      <w:iCs/>
      <w:color w:val="404040" w:themeColor="text1" w:themeTint="BF"/>
    </w:rPr>
  </w:style>
  <w:style w:type="character" w:customStyle="1" w:styleId="CitaCar">
    <w:name w:val="Cita Car"/>
    <w:basedOn w:val="Fuentedeprrafopredeter"/>
    <w:link w:val="Cita"/>
    <w:uiPriority w:val="29"/>
    <w:rsid w:val="00030FA6"/>
    <w:rPr>
      <w:i/>
      <w:iCs/>
      <w:color w:val="404040" w:themeColor="text1" w:themeTint="BF"/>
    </w:rPr>
  </w:style>
  <w:style w:type="paragraph" w:styleId="Prrafodelista">
    <w:name w:val="List Paragraph"/>
    <w:basedOn w:val="Normal"/>
    <w:uiPriority w:val="34"/>
    <w:qFormat/>
    <w:rsid w:val="00030FA6"/>
    <w:pPr>
      <w:ind w:left="720"/>
      <w:contextualSpacing/>
    </w:pPr>
  </w:style>
  <w:style w:type="character" w:styleId="nfasisintenso">
    <w:name w:val="Intense Emphasis"/>
    <w:basedOn w:val="Fuentedeprrafopredeter"/>
    <w:uiPriority w:val="21"/>
    <w:qFormat/>
    <w:rsid w:val="00030FA6"/>
    <w:rPr>
      <w:i/>
      <w:iCs/>
      <w:color w:val="2F5496" w:themeColor="accent1" w:themeShade="BF"/>
    </w:rPr>
  </w:style>
  <w:style w:type="paragraph" w:styleId="Citadestacada">
    <w:name w:val="Intense Quote"/>
    <w:basedOn w:val="Normal"/>
    <w:next w:val="Normal"/>
    <w:link w:val="CitadestacadaCar"/>
    <w:uiPriority w:val="30"/>
    <w:qFormat/>
    <w:rsid w:val="00030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30FA6"/>
    <w:rPr>
      <w:i/>
      <w:iCs/>
      <w:color w:val="2F5496" w:themeColor="accent1" w:themeShade="BF"/>
    </w:rPr>
  </w:style>
  <w:style w:type="character" w:styleId="Referenciaintensa">
    <w:name w:val="Intense Reference"/>
    <w:basedOn w:val="Fuentedeprrafopredeter"/>
    <w:uiPriority w:val="32"/>
    <w:qFormat/>
    <w:rsid w:val="00030FA6"/>
    <w:rPr>
      <w:b/>
      <w:bCs/>
      <w:smallCaps/>
      <w:color w:val="2F5496" w:themeColor="accent1" w:themeShade="BF"/>
      <w:spacing w:val="5"/>
    </w:rPr>
  </w:style>
  <w:style w:type="table" w:styleId="Tablaconcuadrcula">
    <w:name w:val="Table Grid"/>
    <w:basedOn w:val="Tablanormal"/>
    <w:uiPriority w:val="39"/>
    <w:rsid w:val="002A2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4231"/>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A54231"/>
    <w:rPr>
      <w:b/>
      <w:bCs/>
    </w:rPr>
  </w:style>
  <w:style w:type="character" w:styleId="Refdecomentario">
    <w:name w:val="annotation reference"/>
    <w:basedOn w:val="Fuentedeprrafopredeter"/>
    <w:uiPriority w:val="99"/>
    <w:semiHidden/>
    <w:unhideWhenUsed/>
    <w:rsid w:val="002E5676"/>
    <w:rPr>
      <w:sz w:val="16"/>
      <w:szCs w:val="16"/>
    </w:rPr>
  </w:style>
  <w:style w:type="paragraph" w:styleId="Textocomentario">
    <w:name w:val="annotation text"/>
    <w:basedOn w:val="Normal"/>
    <w:link w:val="TextocomentarioCar"/>
    <w:uiPriority w:val="99"/>
    <w:semiHidden/>
    <w:unhideWhenUsed/>
    <w:rsid w:val="002E56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5676"/>
    <w:rPr>
      <w:sz w:val="20"/>
      <w:szCs w:val="20"/>
    </w:rPr>
  </w:style>
  <w:style w:type="paragraph" w:styleId="Asuntodelcomentario">
    <w:name w:val="annotation subject"/>
    <w:basedOn w:val="Textocomentario"/>
    <w:next w:val="Textocomentario"/>
    <w:link w:val="AsuntodelcomentarioCar"/>
    <w:uiPriority w:val="99"/>
    <w:semiHidden/>
    <w:unhideWhenUsed/>
    <w:rsid w:val="002E5676"/>
    <w:rPr>
      <w:b/>
      <w:bCs/>
    </w:rPr>
  </w:style>
  <w:style w:type="character" w:customStyle="1" w:styleId="AsuntodelcomentarioCar">
    <w:name w:val="Asunto del comentario Car"/>
    <w:basedOn w:val="TextocomentarioCar"/>
    <w:link w:val="Asuntodelcomentario"/>
    <w:uiPriority w:val="99"/>
    <w:semiHidden/>
    <w:rsid w:val="002E5676"/>
    <w:rPr>
      <w:b/>
      <w:bCs/>
      <w:sz w:val="20"/>
      <w:szCs w:val="20"/>
    </w:rPr>
  </w:style>
  <w:style w:type="paragraph" w:styleId="Encabezado">
    <w:name w:val="header"/>
    <w:basedOn w:val="Normal"/>
    <w:link w:val="EncabezadoCar"/>
    <w:uiPriority w:val="99"/>
    <w:unhideWhenUsed/>
    <w:rsid w:val="006713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1341"/>
  </w:style>
  <w:style w:type="paragraph" w:styleId="Piedepgina">
    <w:name w:val="footer"/>
    <w:basedOn w:val="Normal"/>
    <w:link w:val="PiedepginaCar"/>
    <w:uiPriority w:val="99"/>
    <w:unhideWhenUsed/>
    <w:rsid w:val="006713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1341"/>
  </w:style>
  <w:style w:type="table" w:styleId="Tablaconcuadrcula4-nfasis1">
    <w:name w:val="Grid Table 4 Accent 1"/>
    <w:basedOn w:val="Tablanormal"/>
    <w:uiPriority w:val="49"/>
    <w:rsid w:val="00EE580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11955</Words>
  <Characters>65754</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Sistema de Gestión</cp:lastModifiedBy>
  <cp:revision>2</cp:revision>
  <cp:lastPrinted>2026-03-16T13:35:00Z</cp:lastPrinted>
  <dcterms:created xsi:type="dcterms:W3CDTF">2026-03-16T18:34:00Z</dcterms:created>
  <dcterms:modified xsi:type="dcterms:W3CDTF">2026-03-16T18:34:00Z</dcterms:modified>
</cp:coreProperties>
</file>